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22C0" w14:textId="40973DD6" w:rsidR="00BF1489" w:rsidRPr="00B212DA" w:rsidRDefault="00232B84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Публичная оферта Общества с ограниченной ответственностью «АВТОКЛУБ». № оферты: 1. Дата размещения оферты: 01.0</w:t>
      </w:r>
      <w:r w:rsidR="00E63969">
        <w:rPr>
          <w:rFonts w:ascii="Times New Roman" w:hAnsi="Times New Roman" w:cs="Times New Roman"/>
          <w:sz w:val="18"/>
          <w:szCs w:val="18"/>
        </w:rPr>
        <w:t>1</w:t>
      </w:r>
      <w:r w:rsidRPr="00B212DA">
        <w:rPr>
          <w:rFonts w:ascii="Times New Roman" w:hAnsi="Times New Roman" w:cs="Times New Roman"/>
          <w:sz w:val="18"/>
          <w:szCs w:val="18"/>
        </w:rPr>
        <w:t>.202</w:t>
      </w:r>
      <w:r w:rsidR="00E63969">
        <w:rPr>
          <w:rFonts w:ascii="Times New Roman" w:hAnsi="Times New Roman" w:cs="Times New Roman"/>
          <w:sz w:val="18"/>
          <w:szCs w:val="18"/>
        </w:rPr>
        <w:t>5</w:t>
      </w:r>
      <w:r w:rsidRPr="00B212DA">
        <w:rPr>
          <w:rFonts w:ascii="Times New Roman" w:hAnsi="Times New Roman" w:cs="Times New Roman"/>
          <w:sz w:val="18"/>
          <w:szCs w:val="18"/>
        </w:rPr>
        <w:t>г. Оферта адресована физическим лицам. Содержит все существенные условия смешанного договора о приобретении комплекса «LEGACY U». Все права защищены. Информация о компании: раздел 12 оферты.</w:t>
      </w:r>
    </w:p>
    <w:p w14:paraId="61FAD76C" w14:textId="77777777" w:rsidR="00BF1489" w:rsidRPr="00B212DA" w:rsidRDefault="00232B84" w:rsidP="00B212DA">
      <w:pPr>
        <w:pStyle w:val="1"/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ТЕРМИНЫ И ОПРЕДЕЛЕНИЯ:</w:t>
      </w:r>
    </w:p>
    <w:p w14:paraId="6F27227F" w14:textId="77777777" w:rsidR="00BF1489" w:rsidRPr="00B212DA" w:rsidRDefault="00BF1489" w:rsidP="00B212DA">
      <w:pPr>
        <w:pStyle w:val="a3"/>
        <w:ind w:left="0"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B63614A" w14:textId="77777777" w:rsidR="00BF1489" w:rsidRPr="00B212DA" w:rsidRDefault="00232B84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Клиент – лицо, совершившее акцепт настоящей оферты.</w:t>
      </w:r>
    </w:p>
    <w:p w14:paraId="3E98372A" w14:textId="77777777" w:rsidR="00BF1489" w:rsidRPr="00B212DA" w:rsidRDefault="00232B84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Компания – ООО «Автоклуб». Обладатель исключительных прав на результаты интеллектуальной деятельности, являющиеся компонентами комплекса «LEGACY U».</w:t>
      </w:r>
    </w:p>
    <w:p w14:paraId="70891395" w14:textId="14C12512" w:rsidR="00BF1489" w:rsidRPr="00B212DA" w:rsidRDefault="00232B84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Комплекс «LEGACY</w:t>
      </w:r>
      <w:r w:rsidR="0027612E">
        <w:rPr>
          <w:rFonts w:ascii="Times New Roman" w:hAnsi="Times New Roman" w:cs="Times New Roman"/>
          <w:sz w:val="18"/>
          <w:szCs w:val="18"/>
        </w:rPr>
        <w:t xml:space="preserve"> </w:t>
      </w:r>
      <w:r w:rsidRPr="00B212DA">
        <w:rPr>
          <w:rFonts w:ascii="Times New Roman" w:hAnsi="Times New Roman" w:cs="Times New Roman"/>
          <w:sz w:val="18"/>
          <w:szCs w:val="18"/>
        </w:rPr>
        <w:t>U» - совокупность приобретенных Клиентом услуг, прав требования, исключительных прав на объекты интеллектуальной деятельности Компании: web-сервисов (программ для ЭВМ), графических, видео и текстовых материалов, опционных договоров, опционов на договор. Формируется с учетом пожеланий Клиента, его потребностей. Комплекс может состоять из 1 и более компонентов.</w:t>
      </w:r>
    </w:p>
    <w:p w14:paraId="55C1265A" w14:textId="77777777" w:rsidR="00BF1489" w:rsidRPr="00B212DA" w:rsidRDefault="00232B84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Купонный платеж - платеж, уплачиваемый за право заявить требование Партнеру о заключении договора о приобретении товаров и услуг по фиксированной цене.</w:t>
      </w:r>
    </w:p>
    <w:p w14:paraId="6DE921D6" w14:textId="77777777" w:rsidR="00BF1489" w:rsidRPr="00B212DA" w:rsidRDefault="00232B84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Личный кабинет - особый раздел сайта Компании, доступ к которому осуществляется по логину и паролю Клиента, указанным в Сертификате Клиента.</w:t>
      </w:r>
    </w:p>
    <w:p w14:paraId="23C3F219" w14:textId="77777777" w:rsidR="00BF1489" w:rsidRPr="00B212DA" w:rsidRDefault="00232B84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Опционное предложение (так же купонное предложение) – предоставленное Клиенту право заключить договор(ы) с Партнерами Компании, на условиях, предусмотренных разделом 6 оферты.</w:t>
      </w:r>
    </w:p>
    <w:p w14:paraId="2F2B7D87" w14:textId="45567637" w:rsidR="00BF1489" w:rsidRDefault="00232B84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Партнер – организации и индивидуальные предприниматели, реализующие товары и услуги Клиенту по фиксированным ценам. Сертификат – выдаваемый Клиенту идентификационный материальный (бумажный) или виртуальный носитель, обеспечивающий и подтверждающий доступ Клиента к комплексу «LEGACY U», в т.ч. юридическим услугам Компании. Содержит уникальные логин и пароль Клиента.</w:t>
      </w:r>
    </w:p>
    <w:p w14:paraId="2101EC28" w14:textId="77777777" w:rsidR="00B212DA" w:rsidRPr="00B212DA" w:rsidRDefault="00B212DA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44ECCC0B" w14:textId="04003087" w:rsidR="00BF1489" w:rsidRPr="00B212DA" w:rsidRDefault="00232B84" w:rsidP="00B212DA">
      <w:pPr>
        <w:pStyle w:val="1"/>
        <w:numPr>
          <w:ilvl w:val="0"/>
          <w:numId w:val="1"/>
        </w:numPr>
        <w:tabs>
          <w:tab w:val="left" w:pos="4460"/>
        </w:tabs>
        <w:spacing w:before="0"/>
        <w:jc w:val="left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ОСНОВНЫЕ ПОЛОЖЕНИЯ</w:t>
      </w:r>
    </w:p>
    <w:p w14:paraId="4B5C9B9C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Лицо, совершившее акцепт настоящей оферты заключает с Компанией смешанный договор о приобретении компонентов Комплекса «LEGACY U». Компоненты смешанного договора о приобретении Комплекса «LEGACY U»: договор об оказании услуг (раздел 5 оферты), опционы на договор (раздел 6 настоящей оферты), лицензионное соглашение (раздел 7 настоящей оферты), опционные договоры (раздел 8 настоящей оферты).</w:t>
      </w:r>
    </w:p>
    <w:p w14:paraId="3ACA92CD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Способ присоединения к оферте (совершения акцепта оферты) Компании: оплата Комплекса, подписание Сертификата / Оферты, иные конклюдентные действия.</w:t>
      </w:r>
    </w:p>
    <w:p w14:paraId="1838862D" w14:textId="0563D5D5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Срок действия Договора (сертификата) составляет от 1 года до 7 лет, указывается в Сертификате Клиента.</w:t>
      </w:r>
    </w:p>
    <w:p w14:paraId="4B801C4D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Компания обеспечивает единообразие стоимости компонентов и точное указание цены компонентов, путем указания названия компонента, стоимости компонента и единицы. измерения компонента в соответствующем Сертификате.</w:t>
      </w:r>
    </w:p>
    <w:p w14:paraId="0CCA9968" w14:textId="37088E67" w:rsidR="00BF1489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Экономическое обоснование стоимости компонентов произведено Компанией путем сопоставления затрат Компании на оказание услуг Клиенту на весь срок действия сертификата, расходов по созданию и поддержанию специального софта (</w:t>
      </w:r>
      <w:r w:rsidR="0027612E" w:rsidRPr="00B212DA">
        <w:rPr>
          <w:rFonts w:ascii="Times New Roman" w:hAnsi="Times New Roman" w:cs="Times New Roman"/>
          <w:sz w:val="18"/>
          <w:szCs w:val="18"/>
        </w:rPr>
        <w:t>интернет-сайта</w:t>
      </w:r>
      <w:r w:rsidRPr="00B212DA">
        <w:rPr>
          <w:rFonts w:ascii="Times New Roman" w:hAnsi="Times New Roman" w:cs="Times New Roman"/>
          <w:sz w:val="18"/>
          <w:szCs w:val="18"/>
        </w:rPr>
        <w:t>, программных средств, сервисов), привлечение третьих лиц, для оказания услуг, анализа покупательской возможности потенциальных Клиентов Компании.</w:t>
      </w:r>
    </w:p>
    <w:p w14:paraId="558AB534" w14:textId="77777777" w:rsidR="00B212DA" w:rsidRPr="00B212DA" w:rsidRDefault="00B212DA" w:rsidP="00B212DA">
      <w:pPr>
        <w:pStyle w:val="a4"/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6C70F930" w14:textId="58463EA0" w:rsidR="00BF1489" w:rsidRPr="00B212DA" w:rsidRDefault="00232B84" w:rsidP="00B212DA">
      <w:pPr>
        <w:pStyle w:val="1"/>
        <w:numPr>
          <w:ilvl w:val="0"/>
          <w:numId w:val="1"/>
        </w:numPr>
        <w:tabs>
          <w:tab w:val="left" w:pos="4552"/>
        </w:tabs>
        <w:spacing w:befor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АКТИВАЦИЯ И ДОСТУП</w:t>
      </w:r>
    </w:p>
    <w:p w14:paraId="4514A49E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Сертификат не требует активации Клиентом. Юридические услуги и все элементы комплекса доступны Клиенту сразу после акцепта Оферты.</w:t>
      </w:r>
    </w:p>
    <w:p w14:paraId="39014C98" w14:textId="37DB9CFA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Доступ к юридическим услугам осуществляется в порядке, предусмотренном п. 5.2. настоящей оферты.</w:t>
      </w:r>
    </w:p>
    <w:p w14:paraId="01E42755" w14:textId="77D7B435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Доступ к компонентам Комплекса «LEGACY U» осуществляется посредством обращения к личному кабинету на сайте Компании legacy.moscow</w:t>
      </w:r>
      <w:r w:rsidR="00E63969">
        <w:rPr>
          <w:rFonts w:ascii="Times New Roman" w:hAnsi="Times New Roman" w:cs="Times New Roman"/>
          <w:sz w:val="18"/>
          <w:szCs w:val="18"/>
        </w:rPr>
        <w:t>.</w:t>
      </w:r>
      <w:r w:rsidRPr="00B212DA">
        <w:rPr>
          <w:rFonts w:ascii="Times New Roman" w:hAnsi="Times New Roman" w:cs="Times New Roman"/>
          <w:sz w:val="18"/>
          <w:szCs w:val="18"/>
        </w:rPr>
        <w:t xml:space="preserve"> Доступ в личный кабинет осуществляется посредством указанных в сертификате Клиента логина и пароля.</w:t>
      </w:r>
    </w:p>
    <w:p w14:paraId="28C59FA1" w14:textId="5F1A0F3B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После акцепта настоящей оферты,</w:t>
      </w:r>
      <w:r w:rsidR="00B212DA" w:rsidRPr="00B212DA">
        <w:rPr>
          <w:rFonts w:ascii="Times New Roman" w:hAnsi="Times New Roman" w:cs="Times New Roman"/>
          <w:sz w:val="18"/>
          <w:szCs w:val="18"/>
        </w:rPr>
        <w:t xml:space="preserve"> </w:t>
      </w:r>
      <w:r w:rsidRPr="00B212DA">
        <w:rPr>
          <w:rFonts w:ascii="Times New Roman" w:hAnsi="Times New Roman" w:cs="Times New Roman"/>
          <w:sz w:val="18"/>
          <w:szCs w:val="18"/>
        </w:rPr>
        <w:t>Компания вправе направить Клиенту, на указанный им в Сертификате адрес электронной почты, письмо, содержащее ссылки-доступы к компонентам Комплекса «LEGACY U». Письмо может содержать дополнительную информацию о работе компонентов. Компания считается предоставившей информацию в момент направления письма на электронную почту, совершения звонка указанную в Сертификате.</w:t>
      </w:r>
    </w:p>
    <w:p w14:paraId="40899C5D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Клиент несет риск сообщения Компании недостоверных сведений о его электронной почте или номере телефона.</w:t>
      </w:r>
    </w:p>
    <w:p w14:paraId="7A406117" w14:textId="77777777" w:rsidR="00BF1489" w:rsidRPr="00B212DA" w:rsidRDefault="00BF1489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444AB175" w14:textId="1D7D2A61" w:rsidR="00BF1489" w:rsidRPr="00B212DA" w:rsidRDefault="00232B84" w:rsidP="00B212DA">
      <w:pPr>
        <w:pStyle w:val="1"/>
        <w:numPr>
          <w:ilvl w:val="0"/>
          <w:numId w:val="1"/>
        </w:numPr>
        <w:tabs>
          <w:tab w:val="left" w:pos="4507"/>
        </w:tabs>
        <w:spacing w:befor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ПРАВА И ОБЯЗАННОСТИ</w:t>
      </w:r>
    </w:p>
    <w:p w14:paraId="0086B02C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Клиент, до совершения акцепта настоящей оферты, должен ознакомиться с ее текстом, оценить объем передаваемых ему прав и предоставляемых услуг.</w:t>
      </w:r>
    </w:p>
    <w:p w14:paraId="4A213338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Клиент, при обращении в Компанию должен формулировать свой запрос в форме, позволяющей определить суть вопроса, предоставить запрошенные представителем Компании документы и информацию.</w:t>
      </w:r>
    </w:p>
    <w:p w14:paraId="76B6BDC3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Компания имеет право: привлекать для осуществления своей деятельности другие юридические и/или физические лица в соответствии с действующим законодательством РФ без согласия Клиента; передавать свои права и обязанности, уступать долг третьим лицам без согласия Клиента.</w:t>
      </w:r>
    </w:p>
    <w:p w14:paraId="6076EAD0" w14:textId="69C63064" w:rsidR="00BF1489" w:rsidRPr="00B212DA" w:rsidRDefault="00232B84" w:rsidP="00B212DA">
      <w:pPr>
        <w:pStyle w:val="1"/>
        <w:numPr>
          <w:ilvl w:val="0"/>
          <w:numId w:val="1"/>
        </w:numPr>
        <w:tabs>
          <w:tab w:val="left" w:pos="4343"/>
        </w:tabs>
        <w:spacing w:befor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ТАРИФИКАЦИЯ «LEGACY U»</w:t>
      </w:r>
    </w:p>
    <w:p w14:paraId="4D1B12B7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Стоимость юридических услуг составляет: 600 рублей за весь период действия сертификата, при условии приобретения иных компонентов. В ином случае стоимость юридических услуг указывается в Сертификате.</w:t>
      </w:r>
    </w:p>
    <w:p w14:paraId="22A9D890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Стоимость опционного предложения (купонного предложения) составляет: 200 рублей за 1 опционное (купонное) предложение.</w:t>
      </w:r>
    </w:p>
    <w:p w14:paraId="5565273B" w14:textId="655D74A2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Стоимость электронного экземпляра книги составляет: 5 000 рублей за один экземпляр.</w:t>
      </w:r>
    </w:p>
    <w:p w14:paraId="7D2F913E" w14:textId="3C4D2D82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Стоимость web-сервиса «Юридический помощник»: 15 000 рублей за сервис.</w:t>
      </w:r>
      <w:r w:rsidR="00E63969">
        <w:rPr>
          <w:rFonts w:ascii="Times New Roman" w:hAnsi="Times New Roman" w:cs="Times New Roman"/>
          <w:sz w:val="18"/>
          <w:szCs w:val="18"/>
        </w:rPr>
        <w:t xml:space="preserve"> </w:t>
      </w:r>
      <w:r w:rsidRPr="00B212DA">
        <w:rPr>
          <w:rFonts w:ascii="Times New Roman" w:hAnsi="Times New Roman" w:cs="Times New Roman"/>
          <w:sz w:val="18"/>
          <w:szCs w:val="18"/>
        </w:rPr>
        <w:t>Стоимость web-сервиса «Социальный помощник»: 25 000 рублей за сервис.</w:t>
      </w:r>
    </w:p>
    <w:p w14:paraId="24E3DFAD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Стоимость электронного ключа доступа к информационно-обучающему курсу по управления транспортным средством и правилам ПДД (кат. «А», «B», «M»): 20 000 рублей за курс.</w:t>
      </w:r>
    </w:p>
    <w:p w14:paraId="5508B5E8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Размер опционного платежа по опционному договору (раздел 8 оферты) составляет: 40 000 рублей за малый опционный договор; 80 000 рублей за полный опционный договор; стоимость опционного платежа по опционному договору «ГУАРД» указывается в Сертификате Клиента.</w:t>
      </w:r>
    </w:p>
    <w:p w14:paraId="4A3758C0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Стоимость подключения личного кабинета и компонентов составляет сумму менее или равную 200 рублей, в зависимости от количества компонентов.</w:t>
      </w:r>
    </w:p>
    <w:p w14:paraId="4854A4ED" w14:textId="13CC02E4" w:rsidR="00BF1489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Стоимость Комплекса «LEGACY U» формируется путем сложения стоимости компонентов, подключения личного кабинета. Не облагается НДС. Итоговая стоимость компонентов Комплекса указывается в Сертификате Клиента.</w:t>
      </w:r>
    </w:p>
    <w:p w14:paraId="14979A41" w14:textId="77777777" w:rsidR="00B212DA" w:rsidRPr="00B212DA" w:rsidRDefault="00B212DA" w:rsidP="00B212DA">
      <w:pPr>
        <w:pStyle w:val="a4"/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4DC8ADF8" w14:textId="7AC36CC6" w:rsidR="00BF1489" w:rsidRPr="00B212DA" w:rsidRDefault="00232B84" w:rsidP="00B212DA">
      <w:pPr>
        <w:pStyle w:val="1"/>
        <w:numPr>
          <w:ilvl w:val="0"/>
          <w:numId w:val="1"/>
        </w:numPr>
        <w:tabs>
          <w:tab w:val="left" w:pos="4484"/>
        </w:tabs>
        <w:spacing w:befor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ЮРИДИЧЕСКИЕ УСЛУГИ.</w:t>
      </w:r>
    </w:p>
    <w:p w14:paraId="26C6EDB8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 xml:space="preserve">Компания своими силами и силами третьих лиц, по требованию Клиента, оказывает ему юридические услуги: устные и письменные консультации; создание и проверка документов Клиента, включая договоры, соглашения, письма, судебные документы: исковые заявления, частные, апелляционные, кассационные жалобы, отзывы, возражения и т.д.; оценка судебной перспективы спора Клиента; звонок от имени </w:t>
      </w:r>
      <w:r w:rsidRPr="00B212DA">
        <w:rPr>
          <w:rFonts w:ascii="Times New Roman" w:hAnsi="Times New Roman" w:cs="Times New Roman"/>
          <w:sz w:val="18"/>
          <w:szCs w:val="18"/>
        </w:rPr>
        <w:lastRenderedPageBreak/>
        <w:t>Клиента; документальное сопровождение сделок Клиента.</w:t>
      </w:r>
    </w:p>
    <w:p w14:paraId="389A7187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 xml:space="preserve">Клиент вправе получать юридические услуги: посредством обращения на электронную почту </w:t>
      </w:r>
      <w:hyperlink r:id="rId5">
        <w:r w:rsidRPr="00B212DA">
          <w:rPr>
            <w:rFonts w:ascii="Times New Roman" w:hAnsi="Times New Roman" w:cs="Times New Roman"/>
            <w:sz w:val="18"/>
            <w:szCs w:val="18"/>
          </w:rPr>
          <w:t>client@legacy.moscow;</w:t>
        </w:r>
      </w:hyperlink>
      <w:r w:rsidRPr="00B212DA">
        <w:rPr>
          <w:rFonts w:ascii="Times New Roman" w:hAnsi="Times New Roman" w:cs="Times New Roman"/>
          <w:sz w:val="18"/>
          <w:szCs w:val="18"/>
        </w:rPr>
        <w:t xml:space="preserve"> посредством обращения в колл-центр Компании по телефону: 8 (800) 707-66-73, использования специального веб- сервиса Компании.</w:t>
      </w:r>
    </w:p>
    <w:p w14:paraId="246D71B1" w14:textId="5CADE842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Юридические услуги, по просьбе Клиента, могут быть оказаны его близким родственниками.</w:t>
      </w:r>
    </w:p>
    <w:p w14:paraId="00A28D50" w14:textId="017A5E1D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Личность лица, получающего юридическую услугу, должна быть идентифицирована Компанией.</w:t>
      </w:r>
    </w:p>
    <w:p w14:paraId="7713EE2E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Сроки оказания юридических услуг (за исключением консультаций): разумный срок с момента обращения Клиента. Средний срок оказания услуги: 24 часа с момента обращения в рабочий день; 48 часов в выходные и праздничные дни. Срок изготовления документов: 2 рабочих дня с даты обращения. Услуги оказываются с учетом загруженности специалистов Компании.</w:t>
      </w:r>
    </w:p>
    <w:p w14:paraId="52A55CC9" w14:textId="32FB5E5E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 xml:space="preserve">Юридические услуги оказываются по правилам абонементного договора (ст. 429.4 ГК РФ)5.7. Лимиты предоставления юридических услуг: устные консультации – не более </w:t>
      </w:r>
      <w:r w:rsidR="0027612E">
        <w:rPr>
          <w:rFonts w:ascii="Times New Roman" w:hAnsi="Times New Roman" w:cs="Times New Roman"/>
          <w:sz w:val="18"/>
          <w:szCs w:val="18"/>
        </w:rPr>
        <w:t>3</w:t>
      </w:r>
      <w:r w:rsidRPr="00B212DA">
        <w:rPr>
          <w:rFonts w:ascii="Times New Roman" w:hAnsi="Times New Roman" w:cs="Times New Roman"/>
          <w:sz w:val="18"/>
          <w:szCs w:val="18"/>
        </w:rPr>
        <w:t xml:space="preserve"> в день; письменные консультации – 1 в день; создание и проверка документов – 5 в месяц; оценка судебной перспективы – </w:t>
      </w:r>
      <w:r w:rsidR="0027612E">
        <w:rPr>
          <w:rFonts w:ascii="Times New Roman" w:hAnsi="Times New Roman" w:cs="Times New Roman"/>
          <w:sz w:val="18"/>
          <w:szCs w:val="18"/>
        </w:rPr>
        <w:t>2</w:t>
      </w:r>
      <w:r w:rsidRPr="00B212DA">
        <w:rPr>
          <w:rFonts w:ascii="Times New Roman" w:hAnsi="Times New Roman" w:cs="Times New Roman"/>
          <w:sz w:val="18"/>
          <w:szCs w:val="18"/>
        </w:rPr>
        <w:t xml:space="preserve"> в месяц; сопровождение сделок клиента – 1 в месяц; определение услуг: консультации - совет, даваемый специалистом по какому-либо вопросу; создание и проверка документов – процесс изготовления документа в соответствии с требованиями закона и Клиента или проверка такого документа; оценка судебной перспективы – совет специалиста относительно разрешения спора, стороной которого является Клиент, прогноз судебного решения спора; звонок от имени Клиента – звонок сотрудника компании / привлеченного третьего лица любому лицу с целью защиты интересов Клиента; документальное сопровождение сделок клиента – совокупность действия (консультация, звонок от имени клиента, составление документов) в объеме, достаточном для совершения сделки Клиента.</w:t>
      </w:r>
      <w:r w:rsidR="0027612E">
        <w:rPr>
          <w:rFonts w:ascii="Times New Roman" w:hAnsi="Times New Roman" w:cs="Times New Roman"/>
          <w:sz w:val="18"/>
          <w:szCs w:val="18"/>
        </w:rPr>
        <w:t xml:space="preserve"> </w:t>
      </w:r>
      <w:r w:rsidR="0027612E">
        <w:rPr>
          <w:rFonts w:ascii="Times New Roman" w:eastAsia="Times New Roman" w:hAnsi="Times New Roman" w:cs="Times New Roman"/>
          <w:kern w:val="36"/>
          <w:sz w:val="18"/>
          <w:szCs w:val="18"/>
        </w:rPr>
        <w:t>Совокупное количество оказываемых Компанией юридических услуг по обращениям Клиента, не может превышать 15 (пятнадцати) услуг любого вида, в течение всего срока действия Сертификата.</w:t>
      </w:r>
    </w:p>
    <w:p w14:paraId="344FBCA2" w14:textId="0457C31C" w:rsidR="0027612E" w:rsidRPr="0027612E" w:rsidRDefault="0027612E" w:rsidP="0027612E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7612E">
        <w:rPr>
          <w:rFonts w:ascii="Times New Roman" w:hAnsi="Times New Roman" w:cs="Times New Roman"/>
        </w:rPr>
        <w:t>5.7.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7612E">
        <w:rPr>
          <w:rFonts w:ascii="Times New Roman" w:hAnsi="Times New Roman" w:cs="Times New Roman"/>
          <w:sz w:val="18"/>
          <w:szCs w:val="18"/>
        </w:rPr>
        <w:t xml:space="preserve">Ограничения предоставления услуг: услуги не предоставляются против Компании, ее агентов, партнеров. Ограничение распространяется на все услуги, указанные в настоящей оферте; </w:t>
      </w:r>
    </w:p>
    <w:p w14:paraId="72046485" w14:textId="77777777" w:rsidR="0027612E" w:rsidRPr="0027612E" w:rsidRDefault="0027612E" w:rsidP="0027612E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7612E">
        <w:rPr>
          <w:rFonts w:ascii="Times New Roman" w:hAnsi="Times New Roman" w:cs="Times New Roman"/>
          <w:sz w:val="18"/>
          <w:szCs w:val="18"/>
        </w:rPr>
        <w:t xml:space="preserve">- Юридические услуги в рамках сертификата не предоставляются по делам, связанным с предпринимательской и иной коммерческой деятельностью Клиента, как индивидуального предпринимателя или выступающего участником юридического лица, лицом, имеющим право без доверенности действовать от имени юридического лица, вне зависимости от его организационно-правовой формы, в том числе, но не ограничиваясь, по вопросам предпринимательской деятельности Клиента, как физического лица, без регистрации в качестве индивидуального предпринимателя или юридического лица, в том числе, использующего систему налогообложения – Налог на профессиональный доход; по вопросам деятельности Клиента в рамках крестьянского фермерского хозяйства, личного подсобного хозяйства и иных форм осуществления коммерческой деятельности. </w:t>
      </w:r>
    </w:p>
    <w:p w14:paraId="2CE57CFD" w14:textId="4CCC9D99" w:rsidR="00BF1489" w:rsidRDefault="0027612E" w:rsidP="0027612E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7612E">
        <w:rPr>
          <w:rFonts w:ascii="Times New Roman" w:hAnsi="Times New Roman" w:cs="Times New Roman"/>
          <w:sz w:val="18"/>
          <w:szCs w:val="18"/>
        </w:rPr>
        <w:t>- Юридические услуги в рамках сертификата не предоставляются по следующим направлениям и отраслям права: Уголовное право; Уголовное процессуальное право, Уголовное исполнительное право; Земельное право, Экологическое право; Финансовое право, включая Налоговое право; Таможенное право; Арбитражное споры, Конституционное право; Международное право; Международное частное право; Военное право, Предпринимательское право; Антимонопольное право, Право интеллектуальной собственности, Банкротство физических и юридических лиц, сопровождение исполнительного производства вне зависимости от того, является Клиент Взыскателем или должником.</w:t>
      </w:r>
    </w:p>
    <w:p w14:paraId="60C6DD4F" w14:textId="77777777" w:rsidR="0027612E" w:rsidRPr="00B212DA" w:rsidRDefault="0027612E" w:rsidP="0027612E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321C5A67" w14:textId="424C02F8" w:rsidR="00BF1489" w:rsidRPr="00B212DA" w:rsidRDefault="00232B84" w:rsidP="00B212DA">
      <w:pPr>
        <w:pStyle w:val="1"/>
        <w:numPr>
          <w:ilvl w:val="0"/>
          <w:numId w:val="1"/>
        </w:numPr>
        <w:tabs>
          <w:tab w:val="left" w:pos="3396"/>
        </w:tabs>
        <w:spacing w:befor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ОПЦИОНЫ. (купонное/опционное предложение)</w:t>
      </w:r>
    </w:p>
    <w:p w14:paraId="04C4F544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Компания предоставляет Клиенту право заключить один или несколько договоров с Партнерами Компании на приобретение товаров и услуг по фиксированным ценам Партнеров, сохраняющимся на протяжении всего периода действия Сертификата или предложения Партнера. Полный перечень предложений размещен на сайте Компании и в личном кабинете Клиента.</w:t>
      </w:r>
    </w:p>
    <w:p w14:paraId="1301EEFF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За право заявить требование Партнерам о заключении договора о приобретении товаров и услуг, Клиент совершает в пользу Компании купонный платеж. Размер платежа рассчитывается в соответствии с разделом 4 настоящей оферты.</w:t>
      </w:r>
    </w:p>
    <w:p w14:paraId="4C3A7671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Компания считается исполнившей свое обязательство, предусмотренное настоящим разделом оферты, в момент предоставления Клиенту доступа к разделу сайта Компании, содержащего опционные (купонные) предложения.</w:t>
      </w:r>
    </w:p>
    <w:p w14:paraId="79DEA3AA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Клиент вправе использовать купонное предложение в течение всего срока действия Сертификата, но в пределах срока действия предложения, если такой срок был установлен Партнером.</w:t>
      </w:r>
    </w:p>
    <w:p w14:paraId="6D39B00F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Купонное предложение (опционное предложение) предоставляет возможность Клиенту приобретать товары и услуги Партнеров Компании с выгодой до 90% по сравнению с обычной ценой, установленной Партнером на купонные товары и услуги. Компания вправе обновлять купонные предложения.</w:t>
      </w:r>
    </w:p>
    <w:p w14:paraId="5A060547" w14:textId="5D044566" w:rsidR="00BF1489" w:rsidRPr="00B212DA" w:rsidRDefault="00232B84" w:rsidP="00B212DA">
      <w:pPr>
        <w:pStyle w:val="1"/>
        <w:numPr>
          <w:ilvl w:val="0"/>
          <w:numId w:val="1"/>
        </w:numPr>
        <w:tabs>
          <w:tab w:val="left" w:pos="4372"/>
        </w:tabs>
        <w:spacing w:befor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ИСКЛЮЧИТЕЛЬНЫЕ ПРАВА</w:t>
      </w:r>
    </w:p>
    <w:p w14:paraId="340567BC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Компания обладает исключительными правами на результаты интеллектуальной деятельности, указанные в настоящей оферте.</w:t>
      </w:r>
    </w:p>
    <w:p w14:paraId="4E696333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Компания предоставляет Клиенту право использовать результаты интеллектуальной деятельности в предусмотренных настоящей Офертой и Сертификатом Клиента пределах. Доступ к компонентам (web-сервисам, текстовым, графическим, видео материалам, курсам) осуществляется посредством любого технического устройства, обеспечивающего доступ Клиента в сеть «Интернет» и воспроизведения видео, изображения, текста. Клиент вправе ознакомиться с компонентами, до их приобретения, используя тестовые логин и пароль на сайте Компании.</w:t>
      </w:r>
    </w:p>
    <w:p w14:paraId="381948B1" w14:textId="44A77A44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Стоимость приобретаемых Клиентом компонентов рассчитывается в соответствии с разделом 4 настоящей оферты.</w:t>
      </w:r>
    </w:p>
    <w:p w14:paraId="128CC9D0" w14:textId="6E368304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Клиент вправе использовать материалы и сервисы в коммерческих целях. Объем передаваемых прав: использование, копирование на техническое устройство, принадлежащее Клиенту при наличии технической возможности. Территория использования: весь мир. Срок использования: в пределах действия Сертификата, если иное не установлено для компонента настоящей офертой.</w:t>
      </w:r>
      <w:r w:rsidR="00E63969">
        <w:rPr>
          <w:rFonts w:ascii="Times New Roman" w:hAnsi="Times New Roman" w:cs="Times New Roman"/>
          <w:sz w:val="18"/>
          <w:szCs w:val="18"/>
        </w:rPr>
        <w:t xml:space="preserve"> </w:t>
      </w:r>
      <w:r w:rsidRPr="00B212DA">
        <w:rPr>
          <w:rFonts w:ascii="Times New Roman" w:hAnsi="Times New Roman" w:cs="Times New Roman"/>
          <w:sz w:val="18"/>
          <w:szCs w:val="18"/>
        </w:rPr>
        <w:t>Доступ к компонентам осуществляется посредством обращения в личный кабинет, расположенный на сайте Компании, посредством приложения, устанавливаемого на мобильные телефоны Клиента.</w:t>
      </w:r>
    </w:p>
    <w:p w14:paraId="3E26E7EF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Информация о товарных и потребительских свойствах программных средств, в обязательном порядке доводимая до Клиента, содержится в Сертификате или приложении к нему.</w:t>
      </w:r>
    </w:p>
    <w:p w14:paraId="759C9E94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Компания считается исполнившей свое обязательство в момент предоставления Клиенту доступа к разделу сайта Компании, содержащего соответствующий компонент. Доступ может быть предоставлен любым из следующих способов: посредством передачи Клиенту Сертификата; sms-аутентификации; направления письма на электронную почту Клиента.</w:t>
      </w:r>
    </w:p>
    <w:p w14:paraId="147C7D0B" w14:textId="77777777" w:rsidR="00BF1489" w:rsidRPr="00B212DA" w:rsidRDefault="00232B84" w:rsidP="00B212DA">
      <w:pPr>
        <w:pStyle w:val="1"/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КОМПОНЕНТЫ:</w:t>
      </w:r>
    </w:p>
    <w:p w14:paraId="06D5CA6B" w14:textId="77777777" w:rsidR="00BF1489" w:rsidRPr="00B212DA" w:rsidRDefault="00BF1489" w:rsidP="00B212DA">
      <w:pPr>
        <w:pStyle w:val="a3"/>
        <w:ind w:left="0"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2C31FEB" w14:textId="77777777" w:rsidR="00BF1489" w:rsidRPr="00B212DA" w:rsidRDefault="00232B84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WEB – СЕРВИС «Юридический помощник».</w:t>
      </w:r>
    </w:p>
    <w:p w14:paraId="22AC6B4A" w14:textId="77777777" w:rsidR="00BF1489" w:rsidRPr="00B212DA" w:rsidRDefault="00BF1489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4B9CC575" w14:textId="77777777" w:rsidR="00BF1489" w:rsidRPr="00B212DA" w:rsidRDefault="00232B84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Клиенту в оплаченном им объеме предоставляется доступ к WEB-сервису (программному средству) «Юридический помощник»: представляющим собой совокупность сервисов: онлайн-чат с юристом компании; сервисы проверки взыскиваемой задолженности, наличия штрафов. Сервис возможно использовать как посредством обращения в личный кабинет Клиента на сайте Компании, так и путем использования мобильного приложения Компании. Установка приложение производится посредством обращения на сайт Компании. Стоимость сервиса указана в разделе 4 оферты.</w:t>
      </w:r>
    </w:p>
    <w:p w14:paraId="584FEF98" w14:textId="77777777" w:rsidR="00BF1489" w:rsidRPr="00B212DA" w:rsidRDefault="00232B84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WEB – СЕРВИС «Социальный помощник».</w:t>
      </w:r>
    </w:p>
    <w:p w14:paraId="0DA78F1C" w14:textId="77777777" w:rsidR="00BF1489" w:rsidRPr="00B212DA" w:rsidRDefault="00BF1489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7029E66F" w14:textId="77777777" w:rsidR="00BF1489" w:rsidRPr="00B212DA" w:rsidRDefault="00232B84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 xml:space="preserve">Клиенту в оплаченном им объеме предоставляется доступ к WEB-сервису (программному средству) «Социальный помощник»: представляющим собой совокупность сервисов: автоматически определяющих какие льготы и выплаты доступны Клиенту, порядок и </w:t>
      </w:r>
      <w:r w:rsidRPr="00B212DA">
        <w:rPr>
          <w:rFonts w:ascii="Times New Roman" w:hAnsi="Times New Roman" w:cs="Times New Roman"/>
          <w:sz w:val="18"/>
          <w:szCs w:val="18"/>
        </w:rPr>
        <w:lastRenderedPageBreak/>
        <w:t>способы их получения. Сервис возможно использовать посредством обращения в личный кабинет Клиента на сайте Компании. Стоимость сервиса указана в разделе 4 оферты.</w:t>
      </w:r>
    </w:p>
    <w:p w14:paraId="127A122F" w14:textId="77777777" w:rsidR="00BF1489" w:rsidRPr="00B212DA" w:rsidRDefault="00232B84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Программные средства представляют собой визуально воспринимаемые и человекочитаемые информационные системы, формирующие итоговый результат в зависимости от выбора, сделанного Клиентом и введенных им данных. Компания вправе предоставить клиенту дополнительные права на использование оплаченных компонентов, а также возможность использования иных программных средств и сервисов без взимания дополнительной платы. Для использование серив</w:t>
      </w:r>
    </w:p>
    <w:p w14:paraId="7018513D" w14:textId="77777777" w:rsidR="00BF1489" w:rsidRPr="00B212DA" w:rsidRDefault="00232B84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ТЕКСТОВЫЕ МАТЕРИАЛЫ: СТАТЬИ, КНИГИ:</w:t>
      </w:r>
    </w:p>
    <w:p w14:paraId="6FF18BE4" w14:textId="77777777" w:rsidR="00BF1489" w:rsidRPr="00B212DA" w:rsidRDefault="00BF1489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2090980D" w14:textId="77777777" w:rsidR="00BF1489" w:rsidRPr="00B212DA" w:rsidRDefault="00232B84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Клиенту в оплаченном им объеме предоставляется доступ к электронным экземплярам правовых статей и книг Компании. Полный перечень размещен на сайте Компании. Жанр: деловая литература. Целевая аудитория: физические лица, находящиеся на территории РФ. Информация, содержащаяся в материалах актуальна на дату акцепта. Подробная аннотация к книгам и статьям размещена на сайте Компании: указана в статье и(или) издании, приобретаемом Клиентом в соответствующем Сертификате или приложении к нему. Электронные копии статей и книг могут быть самостоятельно сохранены Клиентом на техническом устройстве. Клиент вправе использовать предоставленные ему электронные копии статей и книг без ограничений по времени. Клиенту передаются права: воспроизведения (копирования), переработки, перевода. Компания считается исполнившей свое обязательство в момент предоставления Клиенту доступа к разделу сайта Компании, содержащего текстовые материалы.</w:t>
      </w:r>
    </w:p>
    <w:p w14:paraId="6625E5B0" w14:textId="77777777" w:rsidR="00BF1489" w:rsidRPr="00B212DA" w:rsidRDefault="00232B84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ВИДЕО МАТЕРИАЛЫ: КУРС «АВТОШКОЛА»</w:t>
      </w:r>
    </w:p>
    <w:p w14:paraId="56E98F44" w14:textId="77777777" w:rsidR="00BF1489" w:rsidRPr="00B212DA" w:rsidRDefault="00BF1489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592A06FB" w14:textId="22C2C610" w:rsidR="00BF1489" w:rsidRDefault="00232B84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Клиенту в оплаченном им объеме предоставляется: доступ к информационно-обучающему видеоматериалу по темам правил дорожного движения, включающий в себя 25 видеофильмов с разбором экзаменационных теоретических вопросов, применяемых на экзамене по управлению транспортным средством, проводимом Автошколами и органами ГИБДД РФ. Материал предоставляется в количестве, достаточном для успешной сдачи теоретической части экзамена по управлению транспортным средством категории: «А»; «В»; «М». Материал может быть использован (потреблен) Клиентом или третьим лицом. Прохождение курса может быть засчитано автошколами в качестве успешного прохождения теоретической части экзамена на право управления транспортным средством. Компания считается исполнившей свое обязательство в момент предоставления Клиенту доступа (электронного ключа) к разделу сайта Компании, содержащего Курс. Доступ предоставляется в порядке, предусмотренном разделом 2 настоящей оферты. Подробная информация о курсе, его товарных и потребительских свойствах содержится в приложении к Сертификату.</w:t>
      </w:r>
    </w:p>
    <w:p w14:paraId="253515AD" w14:textId="77777777" w:rsidR="00B212DA" w:rsidRPr="00B212DA" w:rsidRDefault="00B212DA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00595C3D" w14:textId="10E238EA" w:rsidR="00BF1489" w:rsidRPr="00B212DA" w:rsidRDefault="00232B84" w:rsidP="00B212DA">
      <w:pPr>
        <w:pStyle w:val="1"/>
        <w:numPr>
          <w:ilvl w:val="0"/>
          <w:numId w:val="1"/>
        </w:numPr>
        <w:tabs>
          <w:tab w:val="left" w:pos="3431"/>
        </w:tabs>
        <w:spacing w:before="0"/>
        <w:jc w:val="left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ОПЦИОННЫЕ ДОГОВОРЫ ПРАВОВОЙ ПОМОЩИ:</w:t>
      </w:r>
    </w:p>
    <w:p w14:paraId="12A93AAD" w14:textId="2FC7CEDD" w:rsidR="00BF1489" w:rsidRPr="00B212DA" w:rsidRDefault="00232B84" w:rsidP="00B212DA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B212DA">
        <w:rPr>
          <w:rFonts w:ascii="Times New Roman" w:hAnsi="Times New Roman" w:cs="Times New Roman"/>
          <w:b/>
          <w:sz w:val="18"/>
          <w:szCs w:val="18"/>
        </w:rPr>
        <w:t>МАЛЫЙ ОПЦИОННЫЙ ДОГОВОР</w:t>
      </w:r>
    </w:p>
    <w:p w14:paraId="013CBF5D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Малый опционный договор предоставляет Клиенту право на получение юридической помощи (услуг): судебное представительство в судах I (первой) инстанции общей юрисдикции по гражданским делам, делам об административных нарушениях, административным делам. Услуги оказываются очно при наличии возможности и(или) посредством онлайн-заседаний, видеоконференцсвязи. Услуги судебного представительства могут быть оказаны посредством упрощенного порядка рассмотрения судебного дела, в соответствии с главой 21.1. ГПК РФ.</w:t>
      </w:r>
    </w:p>
    <w:p w14:paraId="12861553" w14:textId="2632DD6A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Клиент вправе потребовать от Компании в течение срока действия Сертификата оказать ему юридическую помощь (услуги) судебного</w:t>
      </w:r>
      <w:r w:rsidR="0027612E">
        <w:rPr>
          <w:rFonts w:ascii="Times New Roman" w:hAnsi="Times New Roman" w:cs="Times New Roman"/>
          <w:sz w:val="18"/>
          <w:szCs w:val="18"/>
        </w:rPr>
        <w:t xml:space="preserve"> </w:t>
      </w:r>
      <w:r w:rsidRPr="00B212DA">
        <w:rPr>
          <w:rFonts w:ascii="Times New Roman" w:hAnsi="Times New Roman" w:cs="Times New Roman"/>
          <w:sz w:val="18"/>
          <w:szCs w:val="18"/>
        </w:rPr>
        <w:t>представительства по цене 1 рубль за судебное представительство в суде I инстанции</w:t>
      </w:r>
      <w:r>
        <w:rPr>
          <w:rFonts w:ascii="Times New Roman" w:hAnsi="Times New Roman" w:cs="Times New Roman"/>
          <w:sz w:val="18"/>
          <w:szCs w:val="18"/>
        </w:rPr>
        <w:t>, не более 1 (одного) раза в течение срока действия сертификата</w:t>
      </w:r>
      <w:r w:rsidR="00DD5499" w:rsidRPr="00DD5499">
        <w:rPr>
          <w:rFonts w:ascii="Times New Roman" w:hAnsi="Times New Roman" w:cs="Times New Roman"/>
          <w:sz w:val="18"/>
          <w:szCs w:val="18"/>
        </w:rPr>
        <w:t>/</w:t>
      </w:r>
    </w:p>
    <w:p w14:paraId="3CECD005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Размер опционного платежа, уплачиваемого за право потребовать предоставление услуг судебного представительства, определяется в соответствии с п. 4.7. настоящей оферты.</w:t>
      </w:r>
    </w:p>
    <w:p w14:paraId="4D8CE7C6" w14:textId="47BAE623" w:rsidR="00BF1489" w:rsidRPr="00B212DA" w:rsidRDefault="00232B84" w:rsidP="00B212DA">
      <w:pPr>
        <w:pStyle w:val="1"/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ПОЛНЫЙ ОПЦИОННЫЙ ДОГОВОР</w:t>
      </w:r>
    </w:p>
    <w:p w14:paraId="31A487D9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Полный опционный договор предоставляет Клиенту право на получение юридической помощи (услуг): судебное представительство в судах всех инстанций (первая инстанция, апелляционная инстанция, кассационная инстанция) общей юрисдикции по гражданским делам, делам об административных нарушениях, административным делам. Услуги оказываются очно при наличии возможности и(или) посредством онлайн-заседаний, видеоконференцсвязи. Услуги судебного представительства могут быть оказаны посредством упрощенного порядка рассмотрения судебного дела, в соответствии с главой 21.1. ГПК РФ.</w:t>
      </w:r>
    </w:p>
    <w:p w14:paraId="6CACD5E6" w14:textId="6118347C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Клиент вправе потребовать от Компании в течение срока действия Сертификата оказать ему юридическую помощь (услуги) судебного представительства по цене 1 рубль за судебное представительство в судах III инстанций</w:t>
      </w:r>
      <w:r>
        <w:rPr>
          <w:rFonts w:ascii="Times New Roman" w:hAnsi="Times New Roman" w:cs="Times New Roman"/>
          <w:sz w:val="18"/>
          <w:szCs w:val="18"/>
        </w:rPr>
        <w:t>, не более 1 (одного) раза в течение срока действия сертификата</w:t>
      </w:r>
      <w:r w:rsidR="002D780F">
        <w:rPr>
          <w:rFonts w:ascii="Times New Roman" w:hAnsi="Times New Roman" w:cs="Times New Roman"/>
          <w:sz w:val="18"/>
          <w:szCs w:val="18"/>
        </w:rPr>
        <w:t xml:space="preserve">. </w:t>
      </w:r>
      <w:r w:rsidRPr="00B212DA">
        <w:rPr>
          <w:rFonts w:ascii="Times New Roman" w:hAnsi="Times New Roman" w:cs="Times New Roman"/>
          <w:sz w:val="18"/>
          <w:szCs w:val="18"/>
        </w:rPr>
        <w:t>Размер опционного платежа, уплачиваемого за право потребовать предоставление услуг судебного представительства, определяется в соответствии с п. 4.7. настоящей оферты.</w:t>
      </w:r>
    </w:p>
    <w:p w14:paraId="5B5786A4" w14:textId="6D35E5B9" w:rsidR="00BF1489" w:rsidRPr="00B212DA" w:rsidRDefault="00232B84" w:rsidP="00B212DA">
      <w:pPr>
        <w:pStyle w:val="1"/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УСЛОВИЯ ПРЕДОСТАВЛЕНИЯ ПРАВОВОЙ ПОМОЩИ:</w:t>
      </w:r>
    </w:p>
    <w:p w14:paraId="47D52AED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Правовая помощь по малому и полному опционным договорам оказываются по правилам опционного договора (ст. 429.3 ГК РФ).</w:t>
      </w:r>
    </w:p>
    <w:p w14:paraId="57DCAEC5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Клиент вправе направить требование о предоставлении услуг в Компанию в порядке, аналогичном указанному в п. 5.2. оферты.</w:t>
      </w:r>
    </w:p>
    <w:p w14:paraId="4829B241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Клиент самостоятельно несет расходы на отправку корреспонденции, оплату пошлин, транспортные расходы, расходы на проживание исполнителя услуг и т.д. расходы оплачиваются Клиентом предварительно.</w:t>
      </w:r>
    </w:p>
    <w:p w14:paraId="02A836AB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Максимальный срок нахождения исполнителя Компании в пути до суда, рассматривающего дело Клиента, составляет не более 10 часов, включая время нахождения исполнителя в месте-пересадке (трансфере).</w:t>
      </w:r>
    </w:p>
    <w:p w14:paraId="363304B3" w14:textId="409347CA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Ознакомление с делом и получение судебных и иных актов Клиент производит самостоятельно.</w:t>
      </w:r>
    </w:p>
    <w:p w14:paraId="5E481CA9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Стоимость услуг судебного представительства по малому и полному опционным договорам позволяют Клиенту получить услуги судебного представительства с выгодой 50% по сравнению с обычной стоимостью услуг, оказываемых Компанией.</w:t>
      </w:r>
    </w:p>
    <w:p w14:paraId="4B2B361D" w14:textId="10332800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Опционные платежи не является авансовыми платежами за юридические услуги Компании.</w:t>
      </w:r>
    </w:p>
    <w:p w14:paraId="53C7D2D9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Компания вправе получить от Клиента дополнительное вознаграждение в размере 20% от суммы присужденной и выплаченной или взысканной в пользу Клиента.</w:t>
      </w:r>
    </w:p>
    <w:p w14:paraId="33F0A048" w14:textId="77777777" w:rsidR="00BF1489" w:rsidRPr="00B212DA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Дополнительное вознаграждение выплачивается Клиентом в пользу Компании при совокупном выполнении следующих условий: Клиент востребовал услугу судебного представительства; Компания, своими силами или силами третьих лиц, оказала востребованную услугу Клиенту или указанному им лицу; сумма, взысканная в пользу Клиента, составляет не менее 100 000 рублей и не является алиментами; Клиенту выплачено более 50% от взысканных в его пользу денежных средств или более 100 000 рублей.</w:t>
      </w:r>
    </w:p>
    <w:p w14:paraId="3FD5A42B" w14:textId="7D6222F0" w:rsidR="00BF1489" w:rsidRDefault="00232B84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Исполнитель оказывает услуги по вопросам, регулируемым законодательством России.</w:t>
      </w:r>
    </w:p>
    <w:p w14:paraId="38E34AF2" w14:textId="1796BBB9" w:rsidR="005614D9" w:rsidRPr="00B212DA" w:rsidRDefault="005614D9" w:rsidP="00B212DA">
      <w:pPr>
        <w:pStyle w:val="a4"/>
        <w:numPr>
          <w:ilvl w:val="1"/>
          <w:numId w:val="1"/>
        </w:numPr>
        <w:tabs>
          <w:tab w:val="left" w:pos="706"/>
        </w:tabs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614D9">
        <w:rPr>
          <w:rFonts w:ascii="Times New Roman" w:hAnsi="Times New Roman" w:cs="Times New Roman"/>
          <w:sz w:val="18"/>
          <w:szCs w:val="18"/>
        </w:rPr>
        <w:t>Территория оказания услуг: Российская Федерация, за исключением территорий Российской Федерации, в территориальных границах которых на момент события действует военное положение, чрезвычайное положение (не связанное с обстоятельствами природного и техногенного характера, экологической ситуацией), режим контртеррористической операции, режим максимального уровня реагирования</w:t>
      </w:r>
      <w:r w:rsidR="00386D85">
        <w:rPr>
          <w:rFonts w:ascii="Times New Roman" w:hAnsi="Times New Roman" w:cs="Times New Roman"/>
          <w:sz w:val="18"/>
          <w:szCs w:val="18"/>
        </w:rPr>
        <w:t>,</w:t>
      </w:r>
      <w:r w:rsidRPr="005614D9">
        <w:rPr>
          <w:rFonts w:ascii="Times New Roman" w:hAnsi="Times New Roman" w:cs="Times New Roman"/>
          <w:sz w:val="18"/>
          <w:szCs w:val="18"/>
        </w:rPr>
        <w:t xml:space="preserve"> либо проводятся боевые (военные) операции, боевые (военные) действия, войсковые мероприятия или иные подобные мероприятия и операции, в том числе против террористов или вооруженных формирований.</w:t>
      </w:r>
    </w:p>
    <w:p w14:paraId="00CCFDCC" w14:textId="4386F915" w:rsidR="00BF1489" w:rsidRPr="00B212DA" w:rsidRDefault="00232B84" w:rsidP="00B212DA">
      <w:pPr>
        <w:pStyle w:val="1"/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ОПЦИОННЫЙ ДОГОВОР «ГУАРД»</w:t>
      </w:r>
    </w:p>
    <w:p w14:paraId="5C3EF39E" w14:textId="78EB33D2" w:rsidR="00DD5499" w:rsidRPr="00DD5499" w:rsidRDefault="00DD5499" w:rsidP="00DD5499">
      <w:pPr>
        <w:pStyle w:val="a4"/>
        <w:numPr>
          <w:ilvl w:val="1"/>
          <w:numId w:val="1"/>
        </w:numPr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DD5499">
        <w:rPr>
          <w:rFonts w:ascii="Times New Roman" w:hAnsi="Times New Roman" w:cs="Times New Roman"/>
          <w:sz w:val="18"/>
          <w:szCs w:val="18"/>
        </w:rPr>
        <w:t>По опционному договору «ГУАРД» Компания обязуется по письменному требованию Клиента совершить платеж по целевому потребительскому кредитному договору, заключенному Клиентом с кредитной организацией, с целью приобретения транспортного средства.</w:t>
      </w:r>
    </w:p>
    <w:p w14:paraId="7614E4CA" w14:textId="2E0B352E" w:rsidR="00DD5499" w:rsidRPr="00DD5499" w:rsidRDefault="00DD5499" w:rsidP="00DD5499">
      <w:pPr>
        <w:pStyle w:val="a4"/>
        <w:numPr>
          <w:ilvl w:val="1"/>
          <w:numId w:val="1"/>
        </w:numPr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DD5499">
        <w:rPr>
          <w:rFonts w:ascii="Times New Roman" w:hAnsi="Times New Roman" w:cs="Times New Roman"/>
          <w:sz w:val="18"/>
          <w:szCs w:val="18"/>
        </w:rPr>
        <w:t xml:space="preserve">Максимальное количество платежей, совершаемых Компанией, за Клиента: 3 ежемесячных платежа Клиента по кредитному </w:t>
      </w:r>
      <w:r w:rsidRPr="00DD5499">
        <w:rPr>
          <w:rFonts w:ascii="Times New Roman" w:hAnsi="Times New Roman" w:cs="Times New Roman"/>
          <w:sz w:val="18"/>
          <w:szCs w:val="18"/>
        </w:rPr>
        <w:lastRenderedPageBreak/>
        <w:t>договору. Совокупная стоимость платежей, совершаемых Компанией за Клиента, не может превышать совокупную стоимость компонентов, приобретенных Клиентом, указанных в Сертификате Клиента. В случае погашения уже имеющейся задолженности Клиента по кредитному договору, Компания погашает долг Клиента в объеме равном, совокупной стоимости 3ех ежемесячных платежей по кредитному договору Клиента, но не более совокупной стоимости компонентов, указанных в Сертификате.</w:t>
      </w:r>
    </w:p>
    <w:p w14:paraId="1A9A04E8" w14:textId="1C7788E9" w:rsidR="00DD5499" w:rsidRPr="00DD5499" w:rsidRDefault="00DD5499" w:rsidP="00DD5499">
      <w:pPr>
        <w:pStyle w:val="a4"/>
        <w:numPr>
          <w:ilvl w:val="1"/>
          <w:numId w:val="1"/>
        </w:numPr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DD5499">
        <w:rPr>
          <w:rFonts w:ascii="Times New Roman" w:hAnsi="Times New Roman" w:cs="Times New Roman"/>
          <w:sz w:val="18"/>
          <w:szCs w:val="18"/>
        </w:rPr>
        <w:t>Клиент, заключивший опционный договор «ГУАРД», обязан уведомить Компанию о заключении им кредитного договора на транспортное средство, направить в Компанию копию кредитного договора.</w:t>
      </w:r>
    </w:p>
    <w:p w14:paraId="21BB04EF" w14:textId="66A205C3" w:rsidR="00DD5499" w:rsidRPr="00DD5499" w:rsidRDefault="00DD5499" w:rsidP="00DD5499">
      <w:pPr>
        <w:pStyle w:val="a4"/>
        <w:numPr>
          <w:ilvl w:val="1"/>
          <w:numId w:val="1"/>
        </w:numPr>
        <w:spacing w:before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DD5499">
        <w:rPr>
          <w:rFonts w:ascii="Times New Roman" w:hAnsi="Times New Roman" w:cs="Times New Roman"/>
          <w:sz w:val="18"/>
          <w:szCs w:val="18"/>
        </w:rPr>
        <w:t>Клиента вправе предъявить Компании требование о совершении платежа по кредитному договору при совокупности следующих условий:</w:t>
      </w:r>
    </w:p>
    <w:p w14:paraId="1EB917B3" w14:textId="77777777" w:rsidR="00DD5499" w:rsidRPr="009D73F8" w:rsidRDefault="00DD5499" w:rsidP="00DD5499">
      <w:pPr>
        <w:widowControl/>
        <w:numPr>
          <w:ilvl w:val="0"/>
          <w:numId w:val="2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 xml:space="preserve">Заемщиком является Клиент. </w:t>
      </w:r>
    </w:p>
    <w:p w14:paraId="3DCEDD75" w14:textId="77777777" w:rsidR="00DD5499" w:rsidRPr="009D73F8" w:rsidRDefault="00DD5499" w:rsidP="00DD5499">
      <w:pPr>
        <w:widowControl/>
        <w:numPr>
          <w:ilvl w:val="0"/>
          <w:numId w:val="2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 xml:space="preserve">Клиентом акцептована настоящая оферта. </w:t>
      </w:r>
    </w:p>
    <w:p w14:paraId="4412AA85" w14:textId="77777777" w:rsidR="00DD5499" w:rsidRPr="009D73F8" w:rsidRDefault="00DD5499" w:rsidP="00DD5499">
      <w:pPr>
        <w:widowControl/>
        <w:numPr>
          <w:ilvl w:val="0"/>
          <w:numId w:val="2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 xml:space="preserve">Тяжелое жизненное обстоятельство произошло после акцепта настоящей оферты. </w:t>
      </w:r>
    </w:p>
    <w:p w14:paraId="1B248211" w14:textId="77777777" w:rsidR="00DD5499" w:rsidRPr="009D73F8" w:rsidRDefault="00DD5499" w:rsidP="00DD5499">
      <w:pPr>
        <w:widowControl/>
        <w:numPr>
          <w:ilvl w:val="0"/>
          <w:numId w:val="2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 xml:space="preserve">В жизни Клиента наступило тяжелого жизненного обстоятельство </w:t>
      </w:r>
    </w:p>
    <w:p w14:paraId="629E802B" w14:textId="77777777" w:rsidR="00DD5499" w:rsidRPr="009D73F8" w:rsidRDefault="00DD5499" w:rsidP="00DD5499">
      <w:pPr>
        <w:widowControl/>
        <w:numPr>
          <w:ilvl w:val="0"/>
          <w:numId w:val="2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 xml:space="preserve">Доход Клиента уменьшился в силу наступления обстоятельств, которые он не мог предвидеть, а именно: увольнение в связи с  сокращением численности и штата работника, потеря работы в результате увечья, потеря кормильца, если лицо, являлось его иждивенцем, существенное ухудшение имущественного положения клиента не по его вине в результате стороннего воздействия (сильное повреждение единственного жилья в результате пожара или залива и т.д.), продолжительный (более 21 дня) отпуск по уходу за ребенком, в случае, если ребенок находится на иждевении только одного родителя (Клиента),  продолжительная (более 21 дня) нетрудоспособность, вызванная: заболеванием; вредом здоровью, причиненным третьими лицами, получением травм различных форм тяжести (не по вине Клиента), в т.ч в результате несчастного случая, подтвержденная документально, иные уважительные обстоятельства. Компания определяет степень существенности повреждения имущества и уважительность иных аналогичных обстоятельств. </w:t>
      </w:r>
    </w:p>
    <w:p w14:paraId="75A7E216" w14:textId="77777777" w:rsidR="00DD5499" w:rsidRPr="009D73F8" w:rsidRDefault="00DD5499" w:rsidP="00DD5499">
      <w:pPr>
        <w:widowControl/>
        <w:numPr>
          <w:ilvl w:val="0"/>
          <w:numId w:val="2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 xml:space="preserve">Риски, указанные в п. 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9D73F8">
        <w:rPr>
          <w:rFonts w:ascii="Times New Roman" w:hAnsi="Times New Roman" w:cs="Times New Roman"/>
          <w:sz w:val="18"/>
          <w:szCs w:val="18"/>
        </w:rPr>
        <w:t>.2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9D73F8">
        <w:rPr>
          <w:rFonts w:ascii="Times New Roman" w:hAnsi="Times New Roman" w:cs="Times New Roman"/>
          <w:sz w:val="18"/>
          <w:szCs w:val="18"/>
        </w:rPr>
        <w:t xml:space="preserve">. настоящей оферты не стали причиной уменьшения дохода Клиента.  </w:t>
      </w:r>
    </w:p>
    <w:p w14:paraId="4499587C" w14:textId="77777777" w:rsidR="00DD5499" w:rsidRPr="009D73F8" w:rsidRDefault="00DD5499" w:rsidP="00DD5499">
      <w:pPr>
        <w:widowControl/>
        <w:numPr>
          <w:ilvl w:val="0"/>
          <w:numId w:val="2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 xml:space="preserve">Доход Клиента, уменьшившийся в результате наступления тяжелого жизненного обстоятельства, не позволяет ему обеспечить совокупное выполнение своих обязательств по имеющимся у него кредитным договорам и содержанию иждивенцев. Для целей настоящей оферты учитывается содержание иждивенцев в размере минимального прожиточного минимума, установленного для соответствующей категории населения.  </w:t>
      </w:r>
    </w:p>
    <w:p w14:paraId="49E45581" w14:textId="77777777" w:rsidR="00DD5499" w:rsidRPr="009D73F8" w:rsidRDefault="00DD5499" w:rsidP="00DD5499">
      <w:pPr>
        <w:widowControl/>
        <w:numPr>
          <w:ilvl w:val="0"/>
          <w:numId w:val="2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 xml:space="preserve">В отношении Клиента не подано заявление о признании его банкротом. </w:t>
      </w:r>
    </w:p>
    <w:p w14:paraId="57B10224" w14:textId="77777777" w:rsidR="00DD5499" w:rsidRPr="009D73F8" w:rsidRDefault="00DD5499" w:rsidP="00DD5499">
      <w:pPr>
        <w:widowControl/>
        <w:numPr>
          <w:ilvl w:val="0"/>
          <w:numId w:val="2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 xml:space="preserve">Транспортное средство Клиента, приобретённое с использованием кредитных денежных средств по соответствующему договору, не погибло. </w:t>
      </w:r>
    </w:p>
    <w:p w14:paraId="3CABF579" w14:textId="37117B94" w:rsidR="00DD5499" w:rsidRPr="00DD5499" w:rsidRDefault="00DD5499" w:rsidP="00DD5499">
      <w:pPr>
        <w:pStyle w:val="a4"/>
        <w:widowControl/>
        <w:numPr>
          <w:ilvl w:val="1"/>
          <w:numId w:val="7"/>
        </w:numPr>
        <w:autoSpaceDE/>
        <w:autoSpaceDN/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DD5499">
        <w:rPr>
          <w:rFonts w:ascii="Times New Roman" w:hAnsi="Times New Roman" w:cs="Times New Roman"/>
          <w:sz w:val="18"/>
          <w:szCs w:val="18"/>
        </w:rPr>
        <w:t xml:space="preserve">Финансовые услуги по опционному договору «ГУАРД» не предоставляются Клиенту в случае, если уменьшение дохода связано со следующими рисками:  </w:t>
      </w:r>
    </w:p>
    <w:p w14:paraId="2BF4E6FE" w14:textId="77777777" w:rsidR="00DD5499" w:rsidRPr="009D73F8" w:rsidRDefault="00DD5499" w:rsidP="00DD5499">
      <w:pPr>
        <w:widowControl/>
        <w:numPr>
          <w:ilvl w:val="0"/>
          <w:numId w:val="3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 xml:space="preserve">Риски сокращения доходов от предпринимательской деятельности, не связанные с физической неспособностью Клиента оказывать услуги/ выполнять работы в следствии ухудшения здоровья, ухода за ребенком и т.д. </w:t>
      </w:r>
    </w:p>
    <w:p w14:paraId="6D4E756A" w14:textId="77777777" w:rsidR="00DD5499" w:rsidRPr="009D73F8" w:rsidRDefault="00DD5499" w:rsidP="00DD5499">
      <w:pPr>
        <w:widowControl/>
        <w:numPr>
          <w:ilvl w:val="0"/>
          <w:numId w:val="3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 xml:space="preserve">Уменьшение дохода вызвано взысканием с Клиента задолженности по решению суда, административного органа.  </w:t>
      </w:r>
    </w:p>
    <w:p w14:paraId="75FB46DC" w14:textId="77777777" w:rsidR="00DD5499" w:rsidRPr="009D73F8" w:rsidRDefault="00DD5499" w:rsidP="00DD5499">
      <w:pPr>
        <w:widowControl/>
        <w:numPr>
          <w:ilvl w:val="0"/>
          <w:numId w:val="3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 xml:space="preserve">Заработная плата Клиента рассчитывается исходя из количества, заключаемых им сделок или содержит иное аналогичное условие о выплате, зависящей от финансовых показателей Клиента. </w:t>
      </w:r>
    </w:p>
    <w:p w14:paraId="43DA60BB" w14:textId="77777777" w:rsidR="00DD5499" w:rsidRPr="009D73F8" w:rsidRDefault="00DD5499" w:rsidP="00DD5499">
      <w:pPr>
        <w:widowControl/>
        <w:numPr>
          <w:ilvl w:val="0"/>
          <w:numId w:val="3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 xml:space="preserve">Снижение дохода, связано с бездействием Клиента. Под «бездействием» для целей настоящей оферты понимается непринятие Клиентом мер к получению дохода, в условиях, когда Клиент способен выполнять работу по трудовому договору или получать иной доход. </w:t>
      </w:r>
    </w:p>
    <w:p w14:paraId="2BBDB4AF" w14:textId="77777777" w:rsidR="00DD5499" w:rsidRPr="009D73F8" w:rsidRDefault="00DD5499" w:rsidP="00DD5499">
      <w:pPr>
        <w:widowControl/>
        <w:numPr>
          <w:ilvl w:val="0"/>
          <w:numId w:val="3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 xml:space="preserve">Прекращения содержания, предоставляемого Клиенту третьими лицами. </w:t>
      </w:r>
    </w:p>
    <w:p w14:paraId="27C973BE" w14:textId="77777777" w:rsidR="00DD5499" w:rsidRDefault="00DD5499" w:rsidP="00DD5499">
      <w:pPr>
        <w:widowControl/>
        <w:numPr>
          <w:ilvl w:val="0"/>
          <w:numId w:val="3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>Возрастание расходов, в следствие возникновения новых/исполнения действующих обязательств Клиента, в рамках договоров, заключенных, как ДО, так и после акцепта настоящей Оферты, в том числе, исполнение обязательств по продлению/заключению новых договоров об обязательном страховании гражданской ответственности владельцев транспортных средств; договоров добровольного имущественного страхования транспортного средства (КАСКО), добровольно и во исполнение условий иных договоров; договоров добровольного имущественного страхования недвижимого имущества, в т.ч. обязательного имущественного страхования предмета залога в силу закона по договору об ипотеке.</w:t>
      </w:r>
    </w:p>
    <w:p w14:paraId="766A1583" w14:textId="1752D525" w:rsidR="00DD5499" w:rsidRPr="00DD5499" w:rsidRDefault="00DD5499" w:rsidP="00DD5499">
      <w:pPr>
        <w:pStyle w:val="a4"/>
        <w:widowControl/>
        <w:numPr>
          <w:ilvl w:val="1"/>
          <w:numId w:val="6"/>
        </w:numPr>
        <w:autoSpaceDE/>
        <w:autoSpaceDN/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DD5499">
        <w:rPr>
          <w:rFonts w:ascii="Times New Roman" w:hAnsi="Times New Roman" w:cs="Times New Roman"/>
          <w:sz w:val="18"/>
          <w:szCs w:val="18"/>
        </w:rPr>
        <w:t xml:space="preserve">Финансовые услуги не предоставляются Клиенту в случае, если на момент заключения кредитного договора, документально подтверждаемая сумма ежемесячного дохода Клиента составляла менее ежемесячного платежа Клиента по кредитному договору, и (или) одного федерального прожиточного минимума, устанавливаемого для соответствующей категории населения.    </w:t>
      </w:r>
    </w:p>
    <w:p w14:paraId="5EC84C75" w14:textId="77777777" w:rsidR="00DD5499" w:rsidRPr="009D73F8" w:rsidRDefault="00DD5499" w:rsidP="00DD5499">
      <w:pPr>
        <w:widowControl/>
        <w:numPr>
          <w:ilvl w:val="1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 xml:space="preserve">Финансовые услуги не предоставляются Клиенту в случаях: </w:t>
      </w:r>
    </w:p>
    <w:p w14:paraId="452A06BC" w14:textId="77777777" w:rsidR="00DD5499" w:rsidRPr="009D73F8" w:rsidRDefault="00DD5499" w:rsidP="00DD5499">
      <w:pPr>
        <w:widowControl/>
        <w:numPr>
          <w:ilvl w:val="0"/>
          <w:numId w:val="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 xml:space="preserve">отпуска Клиента по уходу за ребенком, в том числе, продолжительного (более 21 дня), если ребенок находится на иждевении обоих занятых трудоспособных родителей, при этом, второй родитель продолжает осуществлять трудовую или иную деятельность, приносящую доход; </w:t>
      </w:r>
    </w:p>
    <w:p w14:paraId="78513927" w14:textId="77777777" w:rsidR="00DD5499" w:rsidRPr="009D73F8" w:rsidRDefault="00DD5499" w:rsidP="00DD5499">
      <w:pPr>
        <w:widowControl/>
        <w:numPr>
          <w:ilvl w:val="0"/>
          <w:numId w:val="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 xml:space="preserve">отпуска Клиента по уходу за ребенком, в том числе, продолжительного (более 21 дня), если ребенок находится на иждевении обоих трудоспособных родителей, при этом, второй родитель не занят и (или) бездействует.  </w:t>
      </w:r>
    </w:p>
    <w:p w14:paraId="5F0A8BB8" w14:textId="77777777" w:rsidR="00DD5499" w:rsidRPr="009D73F8" w:rsidRDefault="00DD5499" w:rsidP="00DD5499">
      <w:pPr>
        <w:widowControl/>
        <w:numPr>
          <w:ilvl w:val="1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 xml:space="preserve">В случае наступления у Клиента тяжелого жизненного обстоятельства в результате совершенных в отношении него противоправных действий, выразившихся в хищении денежных средств и (или) имущества Клиента; в мошеннических действиях и подобных, финансовые услуги предоставляются, только при представлении Клиентом документов, свидетельствующих о возбуждении уголовного дела, по факту такого противоправного действия, и признании Клиента «потерпевшим» - (по смыслу уголовно-процессуального законодательства Российской Федерации). </w:t>
      </w:r>
    </w:p>
    <w:p w14:paraId="329F0A1B" w14:textId="77777777" w:rsidR="00DD5499" w:rsidRPr="009D73F8" w:rsidRDefault="00DD5499" w:rsidP="00DD5499">
      <w:pPr>
        <w:widowControl/>
        <w:numPr>
          <w:ilvl w:val="1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D73F8">
        <w:rPr>
          <w:rFonts w:ascii="Times New Roman" w:hAnsi="Times New Roman" w:cs="Times New Roman"/>
          <w:sz w:val="18"/>
          <w:szCs w:val="18"/>
        </w:rPr>
        <w:t xml:space="preserve">Финансовые услуги оказываются лицу, указанному в Основном сертификате Клиента. </w:t>
      </w:r>
    </w:p>
    <w:p w14:paraId="1A5375BE" w14:textId="77777777" w:rsidR="00DD5499" w:rsidRPr="00236318" w:rsidRDefault="00DD5499" w:rsidP="00DD5499">
      <w:pPr>
        <w:widowControl/>
        <w:numPr>
          <w:ilvl w:val="1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36318">
        <w:rPr>
          <w:rFonts w:ascii="Times New Roman" w:hAnsi="Times New Roman" w:cs="Times New Roman"/>
          <w:sz w:val="18"/>
          <w:szCs w:val="18"/>
        </w:rPr>
        <w:t>Клиент обязан обратиться в компанию с требованием о совершении платежа не мнее чем за 10 календарных дней до даты совершения очередного платежа по кредитному договору. Одновременно с требованием Клиент предоставляет документы, подтверждающие обстоятельства, указанные в п. 8.2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236318">
        <w:rPr>
          <w:rFonts w:ascii="Times New Roman" w:hAnsi="Times New Roman" w:cs="Times New Roman"/>
          <w:sz w:val="18"/>
          <w:szCs w:val="18"/>
        </w:rPr>
        <w:t>. оферты.</w:t>
      </w:r>
    </w:p>
    <w:p w14:paraId="0ED8BBE4" w14:textId="77777777" w:rsidR="00DD5499" w:rsidRPr="00236318" w:rsidRDefault="00DD5499" w:rsidP="00DD5499">
      <w:pPr>
        <w:widowControl/>
        <w:numPr>
          <w:ilvl w:val="1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36318">
        <w:rPr>
          <w:rFonts w:ascii="Times New Roman" w:hAnsi="Times New Roman" w:cs="Times New Roman"/>
          <w:sz w:val="18"/>
          <w:szCs w:val="18"/>
        </w:rPr>
        <w:t>Документы могут быть предоставлены в электронном виде на электронную почту Компании. В случае направления требования и документов посредством электронной почты, срок 10</w:t>
      </w:r>
      <w:r>
        <w:rPr>
          <w:rFonts w:ascii="Times New Roman" w:hAnsi="Times New Roman" w:cs="Times New Roman"/>
          <w:sz w:val="18"/>
          <w:szCs w:val="18"/>
        </w:rPr>
        <w:t xml:space="preserve"> рабочих</w:t>
      </w:r>
      <w:r w:rsidRPr="00236318">
        <w:rPr>
          <w:rFonts w:ascii="Times New Roman" w:hAnsi="Times New Roman" w:cs="Times New Roman"/>
          <w:sz w:val="18"/>
          <w:szCs w:val="18"/>
        </w:rPr>
        <w:t xml:space="preserve"> дней отсчитывается с даты получения документов Компанией.</w:t>
      </w:r>
    </w:p>
    <w:p w14:paraId="2BACC058" w14:textId="7507DB62" w:rsidR="00DD5499" w:rsidRPr="00236318" w:rsidRDefault="00DD5499" w:rsidP="00DD5499">
      <w:pPr>
        <w:widowControl/>
        <w:numPr>
          <w:ilvl w:val="1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36318">
        <w:rPr>
          <w:rFonts w:ascii="Times New Roman" w:hAnsi="Times New Roman" w:cs="Times New Roman"/>
          <w:sz w:val="18"/>
          <w:szCs w:val="18"/>
        </w:rPr>
        <w:t>Перечень документов, предоставляемых Клиентом:</w:t>
      </w:r>
    </w:p>
    <w:p w14:paraId="1D5BB162" w14:textId="77777777" w:rsidR="00DD5499" w:rsidRPr="000E430E" w:rsidRDefault="00DD5499" w:rsidP="00DD5499">
      <w:pPr>
        <w:widowControl/>
        <w:numPr>
          <w:ilvl w:val="1"/>
          <w:numId w:val="5"/>
        </w:numPr>
        <w:autoSpaceDE/>
        <w:autoSpaceDN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E430E">
        <w:rPr>
          <w:rFonts w:ascii="Times New Roman" w:hAnsi="Times New Roman" w:cs="Times New Roman"/>
          <w:sz w:val="18"/>
          <w:szCs w:val="18"/>
        </w:rPr>
        <w:t xml:space="preserve">Копия кредитного договора, если она ранее не была представлена в Компанию. </w:t>
      </w:r>
    </w:p>
    <w:p w14:paraId="61B0C608" w14:textId="77777777" w:rsidR="00DD5499" w:rsidRPr="000E430E" w:rsidRDefault="00DD5499" w:rsidP="00DD5499">
      <w:pPr>
        <w:widowControl/>
        <w:numPr>
          <w:ilvl w:val="1"/>
          <w:numId w:val="5"/>
        </w:numPr>
        <w:autoSpaceDE/>
        <w:autoSpaceDN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E430E">
        <w:rPr>
          <w:rFonts w:ascii="Times New Roman" w:hAnsi="Times New Roman" w:cs="Times New Roman"/>
          <w:sz w:val="18"/>
          <w:szCs w:val="18"/>
        </w:rPr>
        <w:t xml:space="preserve">Выписка с кредитного счета. </w:t>
      </w:r>
    </w:p>
    <w:p w14:paraId="55A9FB0B" w14:textId="77777777" w:rsidR="00DD5499" w:rsidRPr="000E430E" w:rsidRDefault="00DD5499" w:rsidP="00DD5499">
      <w:pPr>
        <w:widowControl/>
        <w:numPr>
          <w:ilvl w:val="1"/>
          <w:numId w:val="5"/>
        </w:numPr>
        <w:autoSpaceDE/>
        <w:autoSpaceDN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E430E">
        <w:rPr>
          <w:rFonts w:ascii="Times New Roman" w:hAnsi="Times New Roman" w:cs="Times New Roman"/>
          <w:sz w:val="18"/>
          <w:szCs w:val="18"/>
        </w:rPr>
        <w:t xml:space="preserve">Копия паспорта Клиента. </w:t>
      </w:r>
    </w:p>
    <w:p w14:paraId="7510C28A" w14:textId="77777777" w:rsidR="00DD5499" w:rsidRPr="000E430E" w:rsidRDefault="00DD5499" w:rsidP="00DD5499">
      <w:pPr>
        <w:widowControl/>
        <w:numPr>
          <w:ilvl w:val="1"/>
          <w:numId w:val="5"/>
        </w:numPr>
        <w:autoSpaceDE/>
        <w:autoSpaceDN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E430E">
        <w:rPr>
          <w:rFonts w:ascii="Times New Roman" w:hAnsi="Times New Roman" w:cs="Times New Roman"/>
          <w:sz w:val="18"/>
          <w:szCs w:val="18"/>
        </w:rPr>
        <w:t xml:space="preserve">Актуальный график платежей по кредитному договору. </w:t>
      </w:r>
    </w:p>
    <w:p w14:paraId="1F041767" w14:textId="77777777" w:rsidR="00DD5499" w:rsidRPr="000E430E" w:rsidRDefault="00DD5499" w:rsidP="00DD5499">
      <w:pPr>
        <w:widowControl/>
        <w:numPr>
          <w:ilvl w:val="1"/>
          <w:numId w:val="5"/>
        </w:numPr>
        <w:autoSpaceDE/>
        <w:autoSpaceDN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E430E">
        <w:rPr>
          <w:rFonts w:ascii="Times New Roman" w:hAnsi="Times New Roman" w:cs="Times New Roman"/>
          <w:sz w:val="18"/>
          <w:szCs w:val="18"/>
        </w:rPr>
        <w:t xml:space="preserve">Реквизиты счета кредитной организации для оплаты. </w:t>
      </w:r>
    </w:p>
    <w:p w14:paraId="7B029A37" w14:textId="77777777" w:rsidR="00DD5499" w:rsidRPr="000E430E" w:rsidRDefault="00DD5499" w:rsidP="00DD5499">
      <w:pPr>
        <w:widowControl/>
        <w:numPr>
          <w:ilvl w:val="1"/>
          <w:numId w:val="5"/>
        </w:numPr>
        <w:autoSpaceDE/>
        <w:autoSpaceDN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E430E">
        <w:rPr>
          <w:rFonts w:ascii="Times New Roman" w:hAnsi="Times New Roman" w:cs="Times New Roman"/>
          <w:sz w:val="18"/>
          <w:szCs w:val="18"/>
        </w:rPr>
        <w:t xml:space="preserve">Документы, подтверждающие наступление тяжелых жизненных обстоятельств.  </w:t>
      </w:r>
    </w:p>
    <w:p w14:paraId="2DE31AFB" w14:textId="77777777" w:rsidR="00DD5499" w:rsidRPr="000E430E" w:rsidRDefault="00DD5499" w:rsidP="00DD5499">
      <w:pPr>
        <w:widowControl/>
        <w:numPr>
          <w:ilvl w:val="1"/>
          <w:numId w:val="5"/>
        </w:numPr>
        <w:autoSpaceDE/>
        <w:autoSpaceDN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E430E">
        <w:rPr>
          <w:rFonts w:ascii="Times New Roman" w:hAnsi="Times New Roman" w:cs="Times New Roman"/>
          <w:sz w:val="18"/>
          <w:szCs w:val="18"/>
        </w:rPr>
        <w:t>Документы, подтверждающие уменьшение дохода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7C8ED158" w14:textId="77777777" w:rsidR="00DD5499" w:rsidRPr="000E430E" w:rsidRDefault="00DD5499" w:rsidP="00DD5499">
      <w:pPr>
        <w:widowControl/>
        <w:numPr>
          <w:ilvl w:val="1"/>
          <w:numId w:val="5"/>
        </w:numPr>
        <w:autoSpaceDE/>
        <w:autoSpaceDN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E430E">
        <w:rPr>
          <w:rFonts w:ascii="Times New Roman" w:hAnsi="Times New Roman" w:cs="Times New Roman"/>
          <w:sz w:val="18"/>
          <w:szCs w:val="18"/>
        </w:rPr>
        <w:t xml:space="preserve">Иные документы, запрашиваемые компанией, и необходимые для принятия решения о предоставлении финансовой услуги.  </w:t>
      </w:r>
    </w:p>
    <w:p w14:paraId="0E0205B9" w14:textId="77777777" w:rsidR="00DD5499" w:rsidRPr="00236318" w:rsidRDefault="00DD5499" w:rsidP="00DD5499">
      <w:pPr>
        <w:widowControl/>
        <w:numPr>
          <w:ilvl w:val="1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36318">
        <w:rPr>
          <w:rFonts w:ascii="Times New Roman" w:hAnsi="Times New Roman" w:cs="Times New Roman"/>
          <w:sz w:val="18"/>
          <w:szCs w:val="18"/>
        </w:rPr>
        <w:t>Компания совершает платеж в размере ежемесячного платежа.</w:t>
      </w:r>
    </w:p>
    <w:p w14:paraId="7EA23B48" w14:textId="77777777" w:rsidR="00DD5499" w:rsidRPr="00236318" w:rsidRDefault="00DD5499" w:rsidP="00DD5499">
      <w:pPr>
        <w:widowControl/>
        <w:numPr>
          <w:ilvl w:val="1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36318">
        <w:rPr>
          <w:rFonts w:ascii="Times New Roman" w:hAnsi="Times New Roman" w:cs="Times New Roman"/>
          <w:sz w:val="18"/>
          <w:szCs w:val="18"/>
        </w:rPr>
        <w:t>Срок предъявления Клиентом Требования к Компании 1 год с даты выдачи сертификата. Срок может быть увеличен компанией в случае получения письменного обращения Клиента.</w:t>
      </w:r>
    </w:p>
    <w:p w14:paraId="30C93863" w14:textId="77777777" w:rsidR="00DD5499" w:rsidRPr="00236318" w:rsidRDefault="00DD5499" w:rsidP="00DD5499">
      <w:pPr>
        <w:widowControl/>
        <w:numPr>
          <w:ilvl w:val="1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36318">
        <w:rPr>
          <w:rFonts w:ascii="Times New Roman" w:hAnsi="Times New Roman" w:cs="Times New Roman"/>
          <w:sz w:val="18"/>
          <w:szCs w:val="18"/>
        </w:rPr>
        <w:lastRenderedPageBreak/>
        <w:t xml:space="preserve">Компания рассматривает требование Клиента </w:t>
      </w:r>
      <w:r>
        <w:rPr>
          <w:rFonts w:ascii="Times New Roman" w:hAnsi="Times New Roman" w:cs="Times New Roman"/>
          <w:sz w:val="18"/>
          <w:szCs w:val="18"/>
        </w:rPr>
        <w:t>10 рабочих</w:t>
      </w:r>
      <w:r w:rsidRPr="00236318">
        <w:rPr>
          <w:rFonts w:ascii="Times New Roman" w:hAnsi="Times New Roman" w:cs="Times New Roman"/>
          <w:sz w:val="18"/>
          <w:szCs w:val="18"/>
        </w:rPr>
        <w:t xml:space="preserve"> дней.</w:t>
      </w:r>
    </w:p>
    <w:p w14:paraId="3284F1ED" w14:textId="77777777" w:rsidR="00DD5499" w:rsidRPr="00236318" w:rsidRDefault="00DD5499" w:rsidP="00DD5499">
      <w:pPr>
        <w:widowControl/>
        <w:numPr>
          <w:ilvl w:val="1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36318">
        <w:rPr>
          <w:rFonts w:ascii="Times New Roman" w:hAnsi="Times New Roman" w:cs="Times New Roman"/>
          <w:sz w:val="18"/>
          <w:szCs w:val="18"/>
        </w:rPr>
        <w:t>Компания осуществляет платеж непосредственно в кредитную организацию.</w:t>
      </w:r>
    </w:p>
    <w:p w14:paraId="3141E146" w14:textId="77777777" w:rsidR="00DD5499" w:rsidRPr="00236318" w:rsidRDefault="00DD5499" w:rsidP="00DD5499">
      <w:pPr>
        <w:widowControl/>
        <w:numPr>
          <w:ilvl w:val="1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36318">
        <w:rPr>
          <w:rFonts w:ascii="Times New Roman" w:hAnsi="Times New Roman" w:cs="Times New Roman"/>
          <w:sz w:val="18"/>
          <w:szCs w:val="18"/>
        </w:rPr>
        <w:t>При несоблюдении Клиентом настоящих условий Компания вправе отказать Клиенту в удовлетворении Требования.</w:t>
      </w:r>
    </w:p>
    <w:p w14:paraId="476BFB8B" w14:textId="77777777" w:rsidR="00DD5499" w:rsidRPr="00236318" w:rsidRDefault="00DD5499" w:rsidP="00DD5499">
      <w:pPr>
        <w:widowControl/>
        <w:numPr>
          <w:ilvl w:val="1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36318">
        <w:rPr>
          <w:rFonts w:ascii="Times New Roman" w:hAnsi="Times New Roman" w:cs="Times New Roman"/>
          <w:sz w:val="18"/>
          <w:szCs w:val="18"/>
        </w:rPr>
        <w:t>В исключительных случаях Компания вправе по своему усмотрению исполнить обязательств по Опционному договору «ГУАРД» при невыполнении Клиентом всех условий, указанных в оферте.</w:t>
      </w:r>
    </w:p>
    <w:p w14:paraId="149DD76B" w14:textId="77777777" w:rsidR="00DD5499" w:rsidRDefault="00DD5499" w:rsidP="00DD5499">
      <w:pPr>
        <w:widowControl/>
        <w:numPr>
          <w:ilvl w:val="1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36318">
        <w:rPr>
          <w:rFonts w:ascii="Times New Roman" w:hAnsi="Times New Roman" w:cs="Times New Roman"/>
          <w:sz w:val="18"/>
          <w:szCs w:val="18"/>
        </w:rPr>
        <w:t>Размер опционного платежа «ГУАРД» определяется в соответствии с разделом 4 оферты.</w:t>
      </w:r>
    </w:p>
    <w:p w14:paraId="55451C82" w14:textId="77777777" w:rsidR="00BF1489" w:rsidRPr="00B212DA" w:rsidRDefault="00BF1489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1E55A69E" w14:textId="5D53AD91" w:rsidR="00BF1489" w:rsidRPr="00E63969" w:rsidRDefault="00232B84" w:rsidP="00DD5499">
      <w:pPr>
        <w:pStyle w:val="1"/>
        <w:numPr>
          <w:ilvl w:val="0"/>
          <w:numId w:val="7"/>
        </w:numPr>
        <w:tabs>
          <w:tab w:val="left" w:pos="4367"/>
        </w:tabs>
        <w:spacing w:befor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РАСТОРЖЕНИЕ ДОГОВОРА.</w:t>
      </w:r>
    </w:p>
    <w:p w14:paraId="56E5CC2C" w14:textId="77777777" w:rsidR="00BF1489" w:rsidRPr="00B212DA" w:rsidRDefault="00232B84" w:rsidP="00DD5499">
      <w:pPr>
        <w:pStyle w:val="a4"/>
        <w:numPr>
          <w:ilvl w:val="1"/>
          <w:numId w:val="7"/>
        </w:numPr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Расторжение договора (аннулирование сертификата) производится в предусмотренном законом порядке отдельно для каждого из элементов Комплекса.</w:t>
      </w:r>
    </w:p>
    <w:p w14:paraId="48D6867B" w14:textId="77777777" w:rsidR="00BF1489" w:rsidRPr="00B212DA" w:rsidRDefault="00232B84" w:rsidP="00DD5499">
      <w:pPr>
        <w:pStyle w:val="a4"/>
        <w:numPr>
          <w:ilvl w:val="1"/>
          <w:numId w:val="7"/>
        </w:numPr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Отказ от юридических услуг (раздел 5 настоящей оферты) возврат их стоимости возможен в любое время по требованию Клиента.</w:t>
      </w:r>
    </w:p>
    <w:p w14:paraId="68F1F5FF" w14:textId="77777777" w:rsidR="00BF1489" w:rsidRPr="00B212DA" w:rsidRDefault="00232B84" w:rsidP="00DD5499">
      <w:pPr>
        <w:pStyle w:val="a4"/>
        <w:numPr>
          <w:ilvl w:val="1"/>
          <w:numId w:val="7"/>
        </w:numPr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Односторонний отказ от опциона на договор (раздел 6 настоящей оферты) возможен до исполнения Компанией своих обязательств по предоставлению Клиенту доступа к предложениям Партнеров, а также в случае нарушения Компанией своих обязательств, в иных случаях предусмотренным законом. Неиспользование опционного предложения в течение срока его действия не является основанием для возврата денежных средств.</w:t>
      </w:r>
    </w:p>
    <w:p w14:paraId="25772542" w14:textId="77777777" w:rsidR="00BF1489" w:rsidRPr="00B212DA" w:rsidRDefault="00232B84" w:rsidP="00DD5499">
      <w:pPr>
        <w:pStyle w:val="a4"/>
        <w:numPr>
          <w:ilvl w:val="1"/>
          <w:numId w:val="7"/>
        </w:numPr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Односторонний отказ от лицензионного соглашения об использовании объектов исключительных прав Компании возможен до исполнения Компанией своих обязательств по предоставлению Клиенту доступа к компонентам, а также в случае существенного нарушения одной из сторон своих обязательств, в иных случаях предусмотренных законом. Неиспользование материалов и сервисов не является основанием для возврата денежных средств, выплаченных Компании.</w:t>
      </w:r>
    </w:p>
    <w:p w14:paraId="66DD24D9" w14:textId="77777777" w:rsidR="00BF1489" w:rsidRPr="00B212DA" w:rsidRDefault="00232B84" w:rsidP="00DD5499">
      <w:pPr>
        <w:pStyle w:val="a4"/>
        <w:numPr>
          <w:ilvl w:val="1"/>
          <w:numId w:val="7"/>
        </w:numPr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Односторонний отказ от любого из опционных договоров возможен в случае существенного нарушения одной из сторон своих обязательств. При прекращении опционного договора, платеж, предусмотренный разделом 4 настоящей оферты, совершенный Клиентом или в интересах Клиента в соответствии со ст. 429.3 ГК РФ, возврату не подлежит, если иная договоренность не будет достигнута между Клиентом и Компанией.</w:t>
      </w:r>
    </w:p>
    <w:p w14:paraId="4CDB8ACC" w14:textId="77777777" w:rsidR="00BF1489" w:rsidRPr="00B212DA" w:rsidRDefault="00232B84" w:rsidP="00DD5499">
      <w:pPr>
        <w:pStyle w:val="a4"/>
        <w:numPr>
          <w:ilvl w:val="1"/>
          <w:numId w:val="7"/>
        </w:numPr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В случае возникновения спора между Клиентом и Компанией, стороны применяют досудебный (претензионный) порядок разрешения споров. В случае недостижения соглашения, Стороны обращаются в суд по месту нахождения Компании.</w:t>
      </w:r>
    </w:p>
    <w:p w14:paraId="1D689884" w14:textId="51AE18D0" w:rsidR="00BF1489" w:rsidRDefault="00232B84" w:rsidP="00DD5499">
      <w:pPr>
        <w:pStyle w:val="a4"/>
        <w:numPr>
          <w:ilvl w:val="1"/>
          <w:numId w:val="7"/>
        </w:numPr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Компания рассматривает письма Клиентов, направленные на электронную почту Компании с уведомлениями об одностороннем отказе от исполнения договоров, возврате денежных средств рассматриваются Компанией только при условии возможности идентифицировать Клиента. Идентификация Клиента может быть произведена в случае предоставления им на электронную почту скана подписанного заявления, паспорта, сертификата, доказательств оплаты. Во всех иных случаях Компания рассматривает претензии и заявления направленные в письменном виде по адресу Компании.</w:t>
      </w:r>
    </w:p>
    <w:p w14:paraId="1EFAB90F" w14:textId="77777777" w:rsidR="00B212DA" w:rsidRPr="00B212DA" w:rsidRDefault="00B212DA" w:rsidP="00B212DA">
      <w:pPr>
        <w:pStyle w:val="a4"/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01CDBA41" w14:textId="0108D7D9" w:rsidR="00BF1489" w:rsidRPr="00E63969" w:rsidRDefault="00232B84" w:rsidP="00DD5499">
      <w:pPr>
        <w:pStyle w:val="1"/>
        <w:numPr>
          <w:ilvl w:val="0"/>
          <w:numId w:val="7"/>
        </w:numPr>
        <w:tabs>
          <w:tab w:val="left" w:pos="4902"/>
        </w:tabs>
        <w:spacing w:befor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ИНЫЕ УСЛОВИЯ.</w:t>
      </w:r>
    </w:p>
    <w:p w14:paraId="4C6F05F0" w14:textId="77777777" w:rsidR="00BF1489" w:rsidRPr="00B212DA" w:rsidRDefault="00232B84" w:rsidP="00DD5499">
      <w:pPr>
        <w:pStyle w:val="a4"/>
        <w:numPr>
          <w:ilvl w:val="1"/>
          <w:numId w:val="7"/>
        </w:numPr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Настоящее соглашение может быть изменено или прекращено Компанией в одностороннем порядке без предварительного уведомления Пользователя при условии сохранения объемов и сроков использования компонентов</w:t>
      </w:r>
    </w:p>
    <w:p w14:paraId="5A43961D" w14:textId="77777777" w:rsidR="00BF1489" w:rsidRPr="00B212DA" w:rsidRDefault="00232B84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«LEGACY U». Стоимость компонентов после акцепта оферты не может быть изменена сторонами в одностороннем порядке.</w:t>
      </w:r>
    </w:p>
    <w:p w14:paraId="6DE2C3C7" w14:textId="77777777" w:rsidR="00BF1489" w:rsidRPr="00B212DA" w:rsidRDefault="00232B84" w:rsidP="00DD5499">
      <w:pPr>
        <w:pStyle w:val="a4"/>
        <w:numPr>
          <w:ilvl w:val="1"/>
          <w:numId w:val="7"/>
        </w:numPr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Компания вправе приостановить или прекратить оказание услуги в случае неадекватного поведения Клиента, выражающегося в следующем: применение нецензурной брани; унижение чести и достоинства; ведение разговоров, не связанных с оказанием услуг, предусмотренных настоящей офертой.</w:t>
      </w:r>
    </w:p>
    <w:p w14:paraId="01E50A02" w14:textId="09A1E5BB" w:rsidR="00BF1489" w:rsidRPr="00B212DA" w:rsidRDefault="00232B84" w:rsidP="00DD5499">
      <w:pPr>
        <w:pStyle w:val="a4"/>
        <w:numPr>
          <w:ilvl w:val="1"/>
          <w:numId w:val="7"/>
        </w:numPr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Клиент дает свое согласие на сбор, систематизацию, использование, обработку и хранение персональных данных.</w:t>
      </w:r>
    </w:p>
    <w:p w14:paraId="6A5D3B89" w14:textId="00DDBA35" w:rsidR="00BF1489" w:rsidRPr="00B212DA" w:rsidRDefault="00232B84" w:rsidP="00DD5499">
      <w:pPr>
        <w:pStyle w:val="a4"/>
        <w:numPr>
          <w:ilvl w:val="1"/>
          <w:numId w:val="7"/>
        </w:numPr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Оферта размещена на Сайте Компании</w:t>
      </w:r>
    </w:p>
    <w:p w14:paraId="15C1D5DB" w14:textId="77777777" w:rsidR="00BF1489" w:rsidRPr="00B212DA" w:rsidRDefault="00232B84" w:rsidP="00DD5499">
      <w:pPr>
        <w:pStyle w:val="a4"/>
        <w:numPr>
          <w:ilvl w:val="1"/>
          <w:numId w:val="7"/>
        </w:numPr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Информация о потребительских и товарных свойствах приобретаемых Клиентом компонентов содержится в Сертификате или приложении к нему, на сайте Компании. Информация доступна для ознакомления Клиенту до совершения акцепта настоящей оферты.</w:t>
      </w:r>
    </w:p>
    <w:p w14:paraId="4835F94A" w14:textId="77777777" w:rsidR="00BF1489" w:rsidRPr="00B212DA" w:rsidRDefault="00232B84" w:rsidP="00DD5499">
      <w:pPr>
        <w:pStyle w:val="a4"/>
        <w:numPr>
          <w:ilvl w:val="1"/>
          <w:numId w:val="7"/>
        </w:numPr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Компания оказывает юридические услуги, выполняет свои обязательства по опционным договорам со следующими ограничениями: услуга не может быть оказана против Компании, сотрудников и представителей Компании, ее агентов, партнеров Компании, реализующих товары и услуги посредством размещения на сайте Компании опционных предложений (купонных предложений). Данное положение применяется ко всем услугам, указанным в настоящей оферте.</w:t>
      </w:r>
    </w:p>
    <w:p w14:paraId="59A977B4" w14:textId="553D3ADA" w:rsidR="00BF1489" w:rsidRDefault="00232B84" w:rsidP="00DD5499">
      <w:pPr>
        <w:pStyle w:val="a4"/>
        <w:numPr>
          <w:ilvl w:val="1"/>
          <w:numId w:val="7"/>
        </w:numPr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Области права, в которых обязательства по опционным договорам, юридические услуги не оказываются: защита прав потребителей, таможенное, миграционное, медицинское, международное публичное право. В исключительных случаях Компания вправе оказать услуги в этой сфере по заявлению Клиента.</w:t>
      </w:r>
    </w:p>
    <w:p w14:paraId="29078E7F" w14:textId="77777777" w:rsidR="00B212DA" w:rsidRPr="00B212DA" w:rsidRDefault="00B212DA" w:rsidP="00B212DA">
      <w:pPr>
        <w:pStyle w:val="a4"/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2FF945E3" w14:textId="00963D4D" w:rsidR="00BF1489" w:rsidRPr="00E63969" w:rsidRDefault="00232B84" w:rsidP="00DD5499">
      <w:pPr>
        <w:pStyle w:val="1"/>
        <w:numPr>
          <w:ilvl w:val="0"/>
          <w:numId w:val="7"/>
        </w:numPr>
        <w:tabs>
          <w:tab w:val="left" w:pos="4322"/>
        </w:tabs>
        <w:spacing w:befor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ЛИЧНЫЙ КАБИНЕТ КЛИЕНТА.</w:t>
      </w:r>
    </w:p>
    <w:p w14:paraId="08FAF0E2" w14:textId="77777777" w:rsidR="00BF1489" w:rsidRPr="00B212DA" w:rsidRDefault="00232B84" w:rsidP="00DD5499">
      <w:pPr>
        <w:pStyle w:val="a4"/>
        <w:numPr>
          <w:ilvl w:val="1"/>
          <w:numId w:val="7"/>
        </w:numPr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Каждому Клиенту предоставляется возможность использовать личный кабинет, расположенный в сети интернет на сайте компании: legacy.moscow</w:t>
      </w:r>
    </w:p>
    <w:p w14:paraId="1DF7B24B" w14:textId="77777777" w:rsidR="00BF1489" w:rsidRPr="00B212DA" w:rsidRDefault="00232B84" w:rsidP="00DD5499">
      <w:pPr>
        <w:pStyle w:val="a4"/>
        <w:numPr>
          <w:ilvl w:val="1"/>
          <w:numId w:val="7"/>
        </w:numPr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Расходы на подключение личного кабинета компенсируются Клиентом компании при покупке комплекса «LEGACY U».</w:t>
      </w:r>
    </w:p>
    <w:p w14:paraId="38956C62" w14:textId="77777777" w:rsidR="00BF1489" w:rsidRPr="00B212DA" w:rsidRDefault="00232B84" w:rsidP="00DD5499">
      <w:pPr>
        <w:pStyle w:val="a4"/>
        <w:numPr>
          <w:ilvl w:val="1"/>
          <w:numId w:val="7"/>
        </w:numPr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Стоимость подключения личного кабинета и компонентов комплекса «LEGACY U» рассчитывается в соответствии с разделом 4 настоящей оферты.</w:t>
      </w:r>
    </w:p>
    <w:p w14:paraId="5AD04540" w14:textId="7A068153" w:rsidR="00BF1489" w:rsidRPr="00B212DA" w:rsidRDefault="00232B84" w:rsidP="00DD5499">
      <w:pPr>
        <w:pStyle w:val="a4"/>
        <w:numPr>
          <w:ilvl w:val="1"/>
          <w:numId w:val="7"/>
        </w:numPr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В личном кабинете отображаются доступные Клиенту компоненты, информация о них.</w:t>
      </w:r>
    </w:p>
    <w:p w14:paraId="02FD8A1C" w14:textId="77777777" w:rsidR="00BF1489" w:rsidRPr="00B212DA" w:rsidRDefault="00232B84" w:rsidP="00DD5499">
      <w:pPr>
        <w:pStyle w:val="a4"/>
        <w:numPr>
          <w:ilvl w:val="1"/>
          <w:numId w:val="7"/>
        </w:numPr>
        <w:tabs>
          <w:tab w:val="left" w:pos="706"/>
        </w:tabs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Вход в личный кабинет осуществляется с помощью логина и пароля, указанных в сертификате.</w:t>
      </w:r>
    </w:p>
    <w:p w14:paraId="53A81030" w14:textId="77777777" w:rsidR="00BF1489" w:rsidRPr="00B212DA" w:rsidRDefault="00BF1489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209D5AC0" w14:textId="65BFFDF4" w:rsidR="00BF1489" w:rsidRPr="0027612E" w:rsidRDefault="00232B84" w:rsidP="00DD5499">
      <w:pPr>
        <w:pStyle w:val="1"/>
        <w:numPr>
          <w:ilvl w:val="0"/>
          <w:numId w:val="7"/>
        </w:numPr>
        <w:tabs>
          <w:tab w:val="left" w:pos="3538"/>
        </w:tabs>
        <w:spacing w:befor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>ИНФОРМАЦИЯ О КОМПАНИИ (ИСПОЛНИТЕЛЕ).</w:t>
      </w:r>
    </w:p>
    <w:p w14:paraId="4FAF4167" w14:textId="77777777" w:rsidR="00BF1489" w:rsidRPr="00B212DA" w:rsidRDefault="00232B84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212DA">
        <w:rPr>
          <w:rFonts w:ascii="Times New Roman" w:hAnsi="Times New Roman" w:cs="Times New Roman"/>
          <w:sz w:val="18"/>
          <w:szCs w:val="18"/>
        </w:rPr>
        <w:t xml:space="preserve">Общество с ограниченной ответственностью «Автоклуб». ИНН, КПП, ОГРН: 7841094835, 784101001, 1217800102673. Адрес (в т.ч. для корреспонденции): 199004, город Санкт-Петербург, 5-я линия В.О., д. 42, Литера А, пом. 81, офис 212-8. Адрес электронной почты: </w:t>
      </w:r>
      <w:hyperlink r:id="rId6">
        <w:r w:rsidRPr="00B212DA">
          <w:rPr>
            <w:rFonts w:ascii="Times New Roman" w:hAnsi="Times New Roman" w:cs="Times New Roman"/>
            <w:sz w:val="18"/>
            <w:szCs w:val="18"/>
          </w:rPr>
          <w:t>client@legacy.moscow.</w:t>
        </w:r>
      </w:hyperlink>
      <w:r w:rsidRPr="00B212DA">
        <w:rPr>
          <w:rFonts w:ascii="Times New Roman" w:hAnsi="Times New Roman" w:cs="Times New Roman"/>
          <w:sz w:val="18"/>
          <w:szCs w:val="18"/>
        </w:rPr>
        <w:t xml:space="preserve"> Номер телефона: 8 (800) 707-66-73. Сайт компании: legacy.moscow</w:t>
      </w:r>
    </w:p>
    <w:p w14:paraId="116CFB77" w14:textId="77777777" w:rsidR="00BF1489" w:rsidRPr="00B212DA" w:rsidRDefault="00BF1489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1CF7BF0D" w14:textId="03C2E7F9" w:rsidR="00BF1489" w:rsidRPr="00B212DA" w:rsidRDefault="00BF1489" w:rsidP="00B212DA">
      <w:pPr>
        <w:pStyle w:val="a3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</w:p>
    <w:sectPr w:rsidR="00BF1489" w:rsidRPr="00B212DA">
      <w:pgSz w:w="11910" w:h="16840"/>
      <w:pgMar w:top="48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E45"/>
    <w:multiLevelType w:val="hybridMultilevel"/>
    <w:tmpl w:val="C96E0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4882"/>
    <w:multiLevelType w:val="multilevel"/>
    <w:tmpl w:val="AB123F1C"/>
    <w:lvl w:ilvl="0">
      <w:start w:val="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32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EE4EC0"/>
    <w:multiLevelType w:val="hybridMultilevel"/>
    <w:tmpl w:val="BBFC5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E139B"/>
    <w:multiLevelType w:val="multilevel"/>
    <w:tmpl w:val="FD08E508"/>
    <w:lvl w:ilvl="0">
      <w:start w:val="8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384" w:hanging="384"/>
      </w:pPr>
      <w:rPr>
        <w:rFonts w:hint="default"/>
        <w:sz w:val="15"/>
        <w:szCs w:val="1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3304007"/>
    <w:multiLevelType w:val="hybridMultilevel"/>
    <w:tmpl w:val="3074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533FE"/>
    <w:multiLevelType w:val="multilevel"/>
    <w:tmpl w:val="2CA4E26C"/>
    <w:lvl w:ilvl="0">
      <w:start w:val="1"/>
      <w:numFmt w:val="decimal"/>
      <w:lvlText w:val="%1."/>
      <w:lvlJc w:val="center"/>
      <w:pPr>
        <w:ind w:left="4460" w:hanging="223"/>
        <w:jc w:val="right"/>
      </w:pPr>
      <w:rPr>
        <w:rFonts w:ascii="Times New Roman" w:eastAsia="Trebuchet MS" w:hAnsi="Times New Roman" w:cs="Times New Roman"/>
        <w:b/>
        <w:bCs/>
        <w:i w:val="0"/>
        <w:iCs w:val="0"/>
        <w:spacing w:val="0"/>
        <w:w w:val="117"/>
        <w:sz w:val="15"/>
        <w:szCs w:val="1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6" w:hanging="600"/>
        <w:jc w:val="left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111"/>
        <w:sz w:val="15"/>
        <w:szCs w:val="15"/>
        <w:lang w:val="ru-RU" w:eastAsia="en-US" w:bidi="ar-SA"/>
      </w:rPr>
    </w:lvl>
    <w:lvl w:ilvl="2">
      <w:numFmt w:val="bullet"/>
      <w:lvlText w:val="•"/>
      <w:lvlJc w:val="left"/>
      <w:pPr>
        <w:ind w:left="706" w:hanging="14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6"/>
        <w:sz w:val="15"/>
        <w:szCs w:val="15"/>
        <w:lang w:val="ru-RU" w:eastAsia="en-US" w:bidi="ar-SA"/>
      </w:rPr>
    </w:lvl>
    <w:lvl w:ilvl="3">
      <w:numFmt w:val="bullet"/>
      <w:lvlText w:val="•"/>
      <w:lvlJc w:val="left"/>
      <w:pPr>
        <w:ind w:left="5275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1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7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2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8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4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5E104823"/>
    <w:multiLevelType w:val="multilevel"/>
    <w:tmpl w:val="893437C2"/>
    <w:lvl w:ilvl="0">
      <w:start w:val="8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704" w:hanging="384"/>
      </w:pPr>
      <w:rPr>
        <w:rFonts w:hint="default"/>
        <w:sz w:val="15"/>
        <w:szCs w:val="15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440"/>
      </w:pPr>
      <w:rPr>
        <w:rFonts w:hint="default"/>
      </w:rPr>
    </w:lvl>
  </w:abstractNum>
  <w:abstractNum w:abstractNumId="7" w15:restartNumberingAfterBreak="0">
    <w:nsid w:val="6A8251CA"/>
    <w:multiLevelType w:val="multilevel"/>
    <w:tmpl w:val="BF8C117C"/>
    <w:lvl w:ilvl="0">
      <w:start w:val="8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70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1489"/>
    <w:rsid w:val="00232B84"/>
    <w:rsid w:val="0027612E"/>
    <w:rsid w:val="002D780F"/>
    <w:rsid w:val="00386D85"/>
    <w:rsid w:val="005614D9"/>
    <w:rsid w:val="00B212DA"/>
    <w:rsid w:val="00BF1489"/>
    <w:rsid w:val="00DD5499"/>
    <w:rsid w:val="00E6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209A"/>
  <w15:docId w15:val="{E702CA34-062E-4F16-9DEE-ED8CABDF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9"/>
    <w:qFormat/>
    <w:pPr>
      <w:spacing w:before="149"/>
      <w:ind w:left="106" w:hanging="222"/>
      <w:outlineLvl w:val="0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6" w:hanging="600"/>
    </w:pPr>
    <w:rPr>
      <w:sz w:val="15"/>
      <w:szCs w:val="15"/>
    </w:rPr>
  </w:style>
  <w:style w:type="paragraph" w:styleId="a4">
    <w:name w:val="List Paragraph"/>
    <w:basedOn w:val="a"/>
    <w:uiPriority w:val="1"/>
    <w:qFormat/>
    <w:pPr>
      <w:spacing w:before="149"/>
      <w:ind w:left="706" w:hanging="6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ient@legacy.moscow" TargetMode="External"/><Relationship Id="rId5" Type="http://schemas.openxmlformats.org/officeDocument/2006/relationships/hyperlink" Target="mailto:client@legacy.mosc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5047</Words>
  <Characters>28771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Оферта</vt:lpstr>
    </vt:vector>
  </TitlesOfParts>
  <Company/>
  <LinksUpToDate>false</LinksUpToDate>
  <CharactersWithSpaces>33751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</dc:title>
  <cp:lastModifiedBy>Иван Новиков</cp:lastModifiedBy>
  <cp:revision>5</cp:revision>
  <dcterms:created xsi:type="dcterms:W3CDTF">2025-04-07T11:58:00Z</dcterms:created>
  <dcterms:modified xsi:type="dcterms:W3CDTF">2025-07-03T08:13:00Z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LastSaved">
    <vt:filetime>2025-04-07T00:00:00Z</vt:filetime>
  </property>
  <property fmtid="{D5CDD505-2E9C-101B-9397-08002B2CF9AE}" pid="4" name="Producer">
    <vt:lpwstr>dompdf 2.0.8 + CPDF</vt:lpwstr>
  </property>
</Properties>
</file>